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802" w14:textId="77777777" w:rsidR="000B72FF" w:rsidRDefault="00000000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sz w:val="20"/>
        </w:rPr>
        <w:drawing>
          <wp:inline distT="0" distB="0" distL="0" distR="0" wp14:anchorId="6CC673F4" wp14:editId="145B454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7969E920-48A7-4671-8528-67635EA6F31D/tmp/_d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251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14:paraId="05739010" w14:textId="77777777" w:rsidR="000B72FF" w:rsidRDefault="00000000">
      <w:pPr>
        <w:pStyle w:val="af6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Theme="minorHAnsi" w:cs="Arial"/>
          <w:color w:val="000000"/>
          <w:w w:val="95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color w:val="000000"/>
          <w:w w:val="95"/>
          <w:sz w:val="48"/>
          <w:szCs w:val="48"/>
          <w:lang w:eastAsia="ko-KR"/>
        </w:rPr>
        <w:t>SKT, 월 7,900원에</w:t>
      </w:r>
      <w:r>
        <w:rPr>
          <w:rFonts w:ascii="HY견고딕" w:eastAsia="HY견고딕" w:hAnsiTheme="minorHAnsi" w:cs="Arial"/>
          <w:color w:val="000000"/>
          <w:w w:val="95"/>
          <w:sz w:val="48"/>
          <w:szCs w:val="48"/>
          <w:lang w:eastAsia="ko-KR"/>
        </w:rPr>
        <w:br/>
      </w:r>
      <w:r>
        <w:rPr>
          <w:rFonts w:ascii="HY견고딕" w:eastAsia="HY견고딕" w:hAnsiTheme="minorHAnsi" w:cs="Arial" w:hint="eastAsia"/>
          <w:color w:val="000000"/>
          <w:w w:val="95"/>
          <w:sz w:val="48"/>
          <w:szCs w:val="48"/>
          <w:lang w:eastAsia="ko-KR"/>
        </w:rPr>
        <w:t xml:space="preserve">T 우주 </w:t>
      </w:r>
      <w:r>
        <w:rPr>
          <w:rFonts w:ascii="HY견고딕" w:eastAsia="HY견고딕" w:hAnsiTheme="minorHAnsi" w:cs="Arial"/>
          <w:color w:val="000000"/>
          <w:w w:val="95"/>
          <w:sz w:val="48"/>
          <w:szCs w:val="48"/>
          <w:lang w:eastAsia="ko-KR"/>
        </w:rPr>
        <w:t>‘</w:t>
      </w:r>
      <w:r>
        <w:rPr>
          <w:rFonts w:ascii="HY견고딕" w:eastAsia="HY견고딕" w:hAnsiTheme="minorHAnsi" w:cs="Arial" w:hint="eastAsia"/>
          <w:color w:val="000000"/>
          <w:w w:val="95"/>
          <w:sz w:val="48"/>
          <w:szCs w:val="48"/>
          <w:lang w:eastAsia="ko-KR"/>
        </w:rPr>
        <w:t>유튜브 프리미엄 라이트</w:t>
      </w:r>
      <w:r>
        <w:rPr>
          <w:rFonts w:ascii="HY견고딕" w:eastAsia="HY견고딕" w:hAnsiTheme="minorHAnsi" w:cs="Arial"/>
          <w:color w:val="000000"/>
          <w:w w:val="95"/>
          <w:sz w:val="48"/>
          <w:szCs w:val="48"/>
          <w:lang w:eastAsia="ko-KR"/>
        </w:rPr>
        <w:t>’</w:t>
      </w:r>
      <w:r>
        <w:rPr>
          <w:rFonts w:ascii="HY견고딕" w:eastAsia="HY견고딕" w:hAnsiTheme="minorHAnsi" w:cs="Arial" w:hint="eastAsia"/>
          <w:color w:val="000000"/>
          <w:w w:val="95"/>
          <w:sz w:val="48"/>
          <w:szCs w:val="48"/>
          <w:lang w:eastAsia="ko-KR"/>
        </w:rPr>
        <w:t xml:space="preserve"> 출시</w:t>
      </w:r>
      <w:bookmarkEnd w:id="0"/>
    </w:p>
    <w:p w14:paraId="3D6A688A" w14:textId="23FC2C7F" w:rsidR="000B72FF" w:rsidRDefault="00000000">
      <w:pPr>
        <w:pStyle w:val="af6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spacing w:val="-10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spacing w:val="-10"/>
          <w:sz w:val="26"/>
          <w:szCs w:val="26"/>
          <w:lang w:eastAsia="ko-KR"/>
        </w:rPr>
        <w:t xml:space="preserve">광고로 인한 끊김 없이 </w:t>
      </w:r>
      <w:r w:rsidR="00350B82">
        <w:rPr>
          <w:rFonts w:ascii="맑은 고딕" w:eastAsia="맑은 고딕" w:hAnsi="맑은 고딕" w:cs="Arial" w:hint="eastAsia"/>
          <w:b/>
          <w:spacing w:val="-10"/>
          <w:sz w:val="26"/>
          <w:szCs w:val="26"/>
          <w:lang w:eastAsia="ko-KR"/>
        </w:rPr>
        <w:t>즐기는</w:t>
      </w:r>
      <w:r>
        <w:rPr>
          <w:rFonts w:ascii="맑은 고딕" w:eastAsia="맑은 고딕" w:hAnsi="맑은 고딕" w:cs="Arial" w:hint="eastAsia"/>
          <w:b/>
          <w:spacing w:val="-10"/>
          <w:sz w:val="26"/>
          <w:szCs w:val="26"/>
          <w:lang w:eastAsia="ko-KR"/>
        </w:rPr>
        <w:t xml:space="preserve"> 유튜브 프리미엄 라이트 T 우주에서 선보여 </w:t>
      </w:r>
    </w:p>
    <w:p w14:paraId="36394ED9" w14:textId="77777777" w:rsidR="000B72FF" w:rsidRDefault="00000000">
      <w:pPr>
        <w:pStyle w:val="af6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spacing w:val="-10"/>
          <w:sz w:val="26"/>
          <w:szCs w:val="26"/>
          <w:lang w:eastAsia="ko-KR"/>
        </w:rPr>
        <w:t>출시 기념 1+1 프로모션 진행</w:t>
      </w:r>
      <w:r>
        <w:rPr>
          <w:rFonts w:ascii="맑은 고딕" w:eastAsia="맑은 고딕" w:hAnsi="맑은 고딕" w:cs="Arial"/>
          <w:b/>
          <w:spacing w:val="-10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spacing w:val="-10"/>
          <w:sz w:val="26"/>
          <w:szCs w:val="26"/>
          <w:lang w:eastAsia="ko-KR"/>
        </w:rPr>
        <w:t xml:space="preserve"> 한 달간 신규 가입자는 두 번째 달 구독료 무료</w:t>
      </w:r>
    </w:p>
    <w:p w14:paraId="4F92B711" w14:textId="77777777" w:rsidR="000B72FF" w:rsidRDefault="00000000">
      <w:pPr>
        <w:pStyle w:val="af6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sz w:val="26"/>
          <w:szCs w:val="26"/>
          <w:lang w:eastAsia="ko-KR"/>
        </w:rPr>
        <w:t>- “</w:t>
      </w:r>
      <w:r>
        <w:rPr>
          <w:rFonts w:ascii="맑은 고딕" w:eastAsia="맑은 고딕" w:hAnsi="맑은 고딕" w:cs="Arial" w:hint="eastAsia"/>
          <w:b/>
          <w:sz w:val="26"/>
          <w:szCs w:val="26"/>
          <w:lang w:eastAsia="ko-KR"/>
        </w:rPr>
        <w:t>T 우주 통해 유튜브와 다양한 인기 제휴처를 합리적 가격에 제공할 것</w:t>
      </w:r>
      <w:r>
        <w:rPr>
          <w:rFonts w:ascii="맑은 고딕" w:eastAsia="맑은 고딕" w:hAnsi="맑은 고딕" w:cs="Arial"/>
          <w:b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0B72FF" w14:paraId="1088A06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A85F804" w14:textId="77777777" w:rsidR="000B72FF" w:rsidRDefault="0000000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47F2972" w14:textId="77777777" w:rsidR="000B72FF" w:rsidRDefault="000B72FF">
      <w:pPr>
        <w:widowControl w:val="0"/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65EEED" w14:textId="77777777" w:rsidR="000B72FF" w:rsidRDefault="00000000">
      <w:pPr>
        <w:widowControl w:val="0"/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8BE53F" w14:textId="77777777" w:rsidR="000B72FF" w:rsidRDefault="000B72FF">
      <w:pPr>
        <w:widowControl w:val="0"/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E67222" w14:textId="77777777" w:rsidR="000B72FF" w:rsidRDefault="00000000">
      <w:pPr>
        <w:widowControl w:val="0"/>
        <w:snapToGrid w:val="0"/>
        <w:spacing w:after="0" w:line="240" w:lineRule="auto"/>
        <w:ind w:right="88" w:firstLineChars="100" w:firstLine="256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pacing w:val="8"/>
          <w:sz w:val="24"/>
          <w:szCs w:val="24"/>
          <w:lang w:eastAsia="ko-KR"/>
        </w:rPr>
        <w:t>SK텔레콤(대표이사 CEO 정재헌, </w:t>
      </w:r>
      <w:hyperlink r:id="rId8" w:history="1">
        <w:r w:rsidR="000B72FF">
          <w:rPr>
            <w:rStyle w:val="af9"/>
            <w:rFonts w:asciiTheme="majorHAnsi" w:eastAsiaTheme="majorHAnsi" w:hAnsiTheme="majorHAnsi" w:cs="Arial" w:hint="eastAsia"/>
            <w:spacing w:val="8"/>
            <w:sz w:val="24"/>
            <w:szCs w:val="24"/>
            <w:lang w:eastAsia="ko-KR"/>
          </w:rPr>
          <w:t>news.sktelecom.com</w:t>
        </w:r>
      </w:hyperlink>
      <w:r>
        <w:rPr>
          <w:rFonts w:asciiTheme="majorHAnsi" w:eastAsiaTheme="majorHAnsi" w:hAnsiTheme="majorHAnsi" w:cs="Arial" w:hint="eastAsia"/>
          <w:color w:val="000000" w:themeColor="text1"/>
          <w:spacing w:val="8"/>
          <w:sz w:val="24"/>
          <w:szCs w:val="24"/>
          <w:lang w:eastAsia="ko-KR"/>
        </w:rPr>
        <w:t xml:space="preserve">)은 </w:t>
      </w:r>
      <w:r>
        <w:rPr>
          <w:rFonts w:asciiTheme="majorHAnsi" w:eastAsiaTheme="majorHAnsi" w:hAnsiTheme="majorHAnsi" w:cs="Arial" w:hint="eastAsia"/>
          <w:spacing w:val="8"/>
          <w:sz w:val="24"/>
          <w:szCs w:val="24"/>
          <w:lang w:eastAsia="ko-KR" w:bidi="ar-SA"/>
        </w:rPr>
        <w:t xml:space="preserve">구독 서비스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'유튜브 프리미엄 라이트(YouTube Premium Lite)' 상품을 신규 출시한다고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일 밝혔다.</w:t>
      </w:r>
    </w:p>
    <w:p w14:paraId="6AB570CB" w14:textId="77777777" w:rsidR="000B72FF" w:rsidRDefault="000B72FF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DB5120F" w14:textId="77777777" w:rsidR="000B72FF" w:rsidRDefault="00000000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유튜브 프리미엄 라이트는 광고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인한 끊김 없이 대부분의 동영상을 시청할 수 있으며*, 오프라인 저장 및 백그라운드 재생을 지원한다. </w:t>
      </w:r>
    </w:p>
    <w:p w14:paraId="36829C05" w14:textId="77777777" w:rsidR="000B72FF" w:rsidRPr="0026744B" w:rsidRDefault="00000000" w:rsidP="0026744B">
      <w:pPr>
        <w:widowControl w:val="0"/>
        <w:snapToGrid w:val="0"/>
        <w:spacing w:after="0" w:line="240" w:lineRule="auto"/>
        <w:ind w:leftChars="100" w:left="426" w:right="88" w:hangingChars="103" w:hanging="206"/>
        <w:jc w:val="both"/>
        <w:rPr>
          <w:rFonts w:asciiTheme="majorHAnsi" w:eastAsiaTheme="majorHAnsi" w:hAnsiTheme="majorHAnsi" w:cs="Arial"/>
          <w:color w:val="000000" w:themeColor="text1"/>
          <w:lang w:eastAsia="ko-KR"/>
        </w:rPr>
      </w:pPr>
      <w:r w:rsidRPr="0026744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 xml:space="preserve">* 단, 유튜브 뮤직은 지원하지 않으며, </w:t>
      </w:r>
      <w:r w:rsidRPr="0026744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  <w:t xml:space="preserve">유튜브 앱에서 음악 콘텐츠나 </w:t>
      </w:r>
      <w:proofErr w:type="spellStart"/>
      <w:r w:rsidRPr="0026744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  <w:t>쇼츠</w:t>
      </w:r>
      <w:proofErr w:type="spellEnd"/>
      <w:r w:rsidRPr="0026744B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  <w:t>(Shorts) 이용 시 오프라인 저장 및 백그라운드 재생이 제한되고 광고가 표시될 수 있</w:t>
      </w:r>
      <w:r w:rsidRPr="0026744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음</w:t>
      </w:r>
    </w:p>
    <w:p w14:paraId="4BA84C19" w14:textId="77777777" w:rsidR="000B72FF" w:rsidRDefault="000B72FF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27C4496" w14:textId="77777777" w:rsidR="000B72FF" w:rsidRDefault="00000000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유튜브 프리미엄 라이트를 단독으로 구독할 수 있는 T 우주 상품을 정가* 대비 할인된 가격인 월 7,900원에 선보였다. </w:t>
      </w:r>
    </w:p>
    <w:p w14:paraId="445FD861" w14:textId="77777777" w:rsidR="000B72FF" w:rsidRPr="0026744B" w:rsidRDefault="00000000" w:rsidP="0026744B">
      <w:pPr>
        <w:widowControl w:val="0"/>
        <w:snapToGrid w:val="0"/>
        <w:spacing w:after="0" w:line="240" w:lineRule="auto"/>
        <w:ind w:leftChars="100" w:left="22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26744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 안드로이드 기준 월 8,500원, iOS 기준 월 10,900원</w:t>
      </w:r>
    </w:p>
    <w:p w14:paraId="2BFCC952" w14:textId="77777777" w:rsidR="000B72FF" w:rsidRDefault="000B72FF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C41E97" w14:textId="77777777" w:rsidR="000B72FF" w:rsidRDefault="00000000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T 우주 유튜브 프리미엄 라이트 출시를 기념해 1+1 프로모션도 진행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이에 따라 5월 26일부터 6월 30일까지 한 달간 해당 단독 구독 상품 가입자에게는 두 번째 달 구독료가 청구되지 않는다.  </w:t>
      </w:r>
    </w:p>
    <w:p w14:paraId="4DD64B7D" w14:textId="77777777" w:rsidR="000B72FF" w:rsidRDefault="000B72FF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1AE2F0" w14:textId="77777777" w:rsidR="000B72FF" w:rsidRDefault="00000000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이승하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프로덕트 담당은 “고객들이 일상에서 즐겨 찾는 유튜브를 T 우주를 통해 보다 합리적인 가격에 이용할 수 있도록 이번 상품을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기획했다”며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“앞으로도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T 우주를 통해 고객에게 실질적인 혜택과 편의를 제공하는 구독 상품을 지속적으로 확대해 나갈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6F80D392" w14:textId="77777777" w:rsidR="000B72FF" w:rsidRDefault="000B72FF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4185B2" w14:textId="77777777" w:rsidR="000B72FF" w:rsidRDefault="000B72FF">
      <w:pPr>
        <w:widowControl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385"/>
      </w:tblGrid>
      <w:tr w:rsidR="000B72FF" w14:paraId="672317CE" w14:textId="77777777">
        <w:tc>
          <w:tcPr>
            <w:tcW w:w="9385" w:type="dxa"/>
          </w:tcPr>
          <w:p w14:paraId="38B2C8AB" w14:textId="77777777" w:rsidR="000B72FF" w:rsidRDefault="00000000">
            <w:pPr>
              <w:widowControl w:val="0"/>
              <w:snapToGrid w:val="0"/>
              <w:spacing w:after="0" w:line="240" w:lineRule="auto"/>
              <w:ind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C91B24" w14:textId="77777777" w:rsidR="000B72FF" w:rsidRDefault="00000000">
            <w:pPr>
              <w:widowControl w:val="0"/>
              <w:snapToGrid w:val="0"/>
              <w:spacing w:after="0" w:line="240" w:lineRule="auto"/>
              <w:ind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구독 서비스 플랫폼 ‘T 우주’에서 '유튜브 프리미엄 라이트(YouTube Premium Lite)' 상품을 신규 출시한다고 26일 밝혔다.</w:t>
            </w:r>
          </w:p>
        </w:tc>
      </w:tr>
    </w:tbl>
    <w:p w14:paraId="074492F5" w14:textId="44A5EF5A" w:rsidR="000B72FF" w:rsidRDefault="000B72FF">
      <w:pPr>
        <w:widowControl w:val="0"/>
        <w:snapToGrid w:val="0"/>
        <w:spacing w:after="0" w:line="240" w:lineRule="auto"/>
        <w:ind w:right="88"/>
        <w:jc w:val="both"/>
        <w:rPr>
          <w:rFonts w:cs="Arial"/>
          <w:sz w:val="24"/>
          <w:szCs w:val="24"/>
          <w:lang w:eastAsia="ko-KR" w:bidi="ar-SA"/>
        </w:rPr>
      </w:pPr>
    </w:p>
    <w:sectPr w:rsidR="000B72FF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E88" w14:textId="77777777" w:rsidR="005D35E4" w:rsidRDefault="005D35E4">
      <w:pPr>
        <w:spacing w:after="0" w:line="240" w:lineRule="auto"/>
      </w:pPr>
      <w:r>
        <w:separator/>
      </w:r>
    </w:p>
  </w:endnote>
  <w:endnote w:type="continuationSeparator" w:id="0">
    <w:p w14:paraId="54150561" w14:textId="77777777" w:rsidR="005D35E4" w:rsidRDefault="005D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ED62" w14:textId="77777777" w:rsidR="000B72FF" w:rsidRDefault="00000000">
    <w:pPr>
      <w:pStyle w:val="af4"/>
      <w:jc w:val="center"/>
    </w:pP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  <w:p w14:paraId="5774A00B" w14:textId="77777777" w:rsidR="000B72FF" w:rsidRDefault="000B72FF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34F9" w14:textId="77777777" w:rsidR="005D35E4" w:rsidRDefault="005D35E4">
      <w:pPr>
        <w:spacing w:after="0" w:line="240" w:lineRule="auto"/>
      </w:pPr>
      <w:r>
        <w:separator/>
      </w:r>
    </w:p>
  </w:footnote>
  <w:footnote w:type="continuationSeparator" w:id="0">
    <w:p w14:paraId="0AE9A137" w14:textId="77777777" w:rsidR="005D35E4" w:rsidRDefault="005D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D7EE208"/>
    <w:lvl w:ilvl="0" w:tplc="64D0028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95CAE04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F122685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582E787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F9B2CB5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6AEA2B8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D68AF2B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077094B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FE70C37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3B29ABAF"/>
    <w:lvl w:ilvl="0" w:tplc="5F1ADD1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86CA8DBC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F086D8D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CD6C4212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FCB2CC6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A982752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B4CC6EB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096CB79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9D0AEFB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52C69D6E"/>
    <w:lvl w:ilvl="0" w:tplc="89D054D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59B29A0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BEF443FA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1BDC31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B39C0BF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C9789B0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C5C2535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73B6A92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B4B4DCF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5389BB50"/>
    <w:lvl w:ilvl="0" w:tplc="16B8D60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F64EBB8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4642E63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E878C14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2444866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AA646A2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442CD12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7342366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56649F8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5D689C22"/>
    <w:lvl w:ilvl="0" w:tplc="AFE6801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02D27AD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FDFAE55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F05CA36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F122538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4840369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5DE22F9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C27242E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3C3065E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24E29C30"/>
    <w:lvl w:ilvl="0" w:tplc="B45E270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  <w:lang w:val="en-US"/>
      </w:rPr>
    </w:lvl>
    <w:lvl w:ilvl="1" w:tplc="C434771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5366C6F2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B78C1AE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17D21E3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85801E1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EBBA009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C398308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547A59D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3F7C3728"/>
    <w:lvl w:ilvl="0" w:tplc="5E10057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39F25DB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8FDEC97A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E48C7E22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6F9A068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D608847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018A6B78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42E837B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9786732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5A0933C1"/>
    <w:lvl w:ilvl="0" w:tplc="B0703C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E832506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E264C82A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A8C2A1C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6A0CA7E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587CE01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43963E9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776AA9C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C404535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8" w15:restartNumberingAfterBreak="0">
    <w:nsid w:val="2F000008"/>
    <w:multiLevelType w:val="hybridMultilevel"/>
    <w:tmpl w:val="3824E22E"/>
    <w:lvl w:ilvl="0" w:tplc="513264C6">
      <w:numFmt w:val="bullet"/>
      <w:lvlText w:val="l"/>
      <w:lvlJc w:val="left"/>
      <w:pPr>
        <w:ind w:left="600" w:hanging="360"/>
      </w:pPr>
      <w:rPr>
        <w:rFonts w:ascii="Wingdings" w:eastAsiaTheme="majorHAnsi" w:hAnsi="Wingdings" w:cs="Arial" w:hint="default"/>
        <w:shd w:val="clear" w:color="auto" w:fill="auto"/>
      </w:rPr>
    </w:lvl>
    <w:lvl w:ilvl="1" w:tplc="83CC887A">
      <w:start w:val="1"/>
      <w:numFmt w:val="bullet"/>
      <w:lvlText w:val="n"/>
      <w:lvlJc w:val="left"/>
      <w:pPr>
        <w:ind w:left="1120" w:hanging="440"/>
      </w:pPr>
      <w:rPr>
        <w:rFonts w:ascii="Wingdings" w:hAnsi="Wingdings" w:hint="default"/>
        <w:shd w:val="clear" w:color="auto" w:fill="auto"/>
      </w:rPr>
    </w:lvl>
    <w:lvl w:ilvl="2" w:tplc="2020BD26">
      <w:start w:val="1"/>
      <w:numFmt w:val="bullet"/>
      <w:lvlText w:val="u"/>
      <w:lvlJc w:val="left"/>
      <w:pPr>
        <w:ind w:left="1560" w:hanging="440"/>
      </w:pPr>
      <w:rPr>
        <w:rFonts w:ascii="Wingdings" w:hAnsi="Wingdings" w:hint="default"/>
        <w:shd w:val="clear" w:color="auto" w:fill="auto"/>
      </w:rPr>
    </w:lvl>
    <w:lvl w:ilvl="3" w:tplc="EA9E7382">
      <w:start w:val="1"/>
      <w:numFmt w:val="bullet"/>
      <w:lvlText w:val="l"/>
      <w:lvlJc w:val="left"/>
      <w:pPr>
        <w:ind w:left="2000" w:hanging="440"/>
      </w:pPr>
      <w:rPr>
        <w:rFonts w:ascii="Wingdings" w:hAnsi="Wingdings" w:hint="default"/>
        <w:shd w:val="clear" w:color="auto" w:fill="auto"/>
      </w:rPr>
    </w:lvl>
    <w:lvl w:ilvl="4" w:tplc="C05E4B98">
      <w:start w:val="1"/>
      <w:numFmt w:val="bullet"/>
      <w:lvlText w:val="n"/>
      <w:lvlJc w:val="left"/>
      <w:pPr>
        <w:ind w:left="2440" w:hanging="440"/>
      </w:pPr>
      <w:rPr>
        <w:rFonts w:ascii="Wingdings" w:hAnsi="Wingdings" w:hint="default"/>
        <w:shd w:val="clear" w:color="auto" w:fill="auto"/>
      </w:rPr>
    </w:lvl>
    <w:lvl w:ilvl="5" w:tplc="655E3286">
      <w:start w:val="1"/>
      <w:numFmt w:val="bullet"/>
      <w:lvlText w:val="u"/>
      <w:lvlJc w:val="left"/>
      <w:pPr>
        <w:ind w:left="2880" w:hanging="440"/>
      </w:pPr>
      <w:rPr>
        <w:rFonts w:ascii="Wingdings" w:hAnsi="Wingdings" w:hint="default"/>
        <w:shd w:val="clear" w:color="auto" w:fill="auto"/>
      </w:rPr>
    </w:lvl>
    <w:lvl w:ilvl="6" w:tplc="9DD2177A">
      <w:start w:val="1"/>
      <w:numFmt w:val="bullet"/>
      <w:lvlText w:val="l"/>
      <w:lvlJc w:val="left"/>
      <w:pPr>
        <w:ind w:left="3320" w:hanging="440"/>
      </w:pPr>
      <w:rPr>
        <w:rFonts w:ascii="Wingdings" w:hAnsi="Wingdings" w:hint="default"/>
        <w:shd w:val="clear" w:color="auto" w:fill="auto"/>
      </w:rPr>
    </w:lvl>
    <w:lvl w:ilvl="7" w:tplc="29D07986">
      <w:start w:val="1"/>
      <w:numFmt w:val="bullet"/>
      <w:lvlText w:val="n"/>
      <w:lvlJc w:val="left"/>
      <w:pPr>
        <w:ind w:left="3760" w:hanging="440"/>
      </w:pPr>
      <w:rPr>
        <w:rFonts w:ascii="Wingdings" w:hAnsi="Wingdings" w:hint="default"/>
        <w:shd w:val="clear" w:color="auto" w:fill="auto"/>
      </w:rPr>
    </w:lvl>
    <w:lvl w:ilvl="8" w:tplc="8AB85068">
      <w:start w:val="1"/>
      <w:numFmt w:val="bullet"/>
      <w:lvlText w:val="u"/>
      <w:lvlJc w:val="left"/>
      <w:pPr>
        <w:ind w:left="4200" w:hanging="440"/>
      </w:pPr>
      <w:rPr>
        <w:rFonts w:ascii="Wingdings" w:hAnsi="Wingdings" w:hint="default"/>
        <w:shd w:val="clear" w:color="auto" w:fill="auto"/>
      </w:rPr>
    </w:lvl>
  </w:abstractNum>
  <w:num w:numId="1" w16cid:durableId="1340161521">
    <w:abstractNumId w:val="0"/>
  </w:num>
  <w:num w:numId="2" w16cid:durableId="1800757870">
    <w:abstractNumId w:val="1"/>
  </w:num>
  <w:num w:numId="3" w16cid:durableId="1579437374">
    <w:abstractNumId w:val="7"/>
  </w:num>
  <w:num w:numId="4" w16cid:durableId="1724863589">
    <w:abstractNumId w:val="4"/>
  </w:num>
  <w:num w:numId="5" w16cid:durableId="248388467">
    <w:abstractNumId w:val="3"/>
  </w:num>
  <w:num w:numId="6" w16cid:durableId="180828214">
    <w:abstractNumId w:val="6"/>
  </w:num>
  <w:num w:numId="7" w16cid:durableId="164634912">
    <w:abstractNumId w:val="2"/>
  </w:num>
  <w:num w:numId="8" w16cid:durableId="494414227">
    <w:abstractNumId w:val="5"/>
  </w:num>
  <w:num w:numId="9" w16cid:durableId="1259371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FF"/>
    <w:rsid w:val="000358D4"/>
    <w:rsid w:val="000B72FF"/>
    <w:rsid w:val="0026744B"/>
    <w:rsid w:val="00273C74"/>
    <w:rsid w:val="002A6B60"/>
    <w:rsid w:val="00350B82"/>
    <w:rsid w:val="003E0681"/>
    <w:rsid w:val="003E7FD4"/>
    <w:rsid w:val="005D35E4"/>
    <w:rsid w:val="00642044"/>
    <w:rsid w:val="00812B1D"/>
    <w:rsid w:val="00B3386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D7825"/>
  <w15:docId w15:val="{02C85BB2-B6BC-4C9E-8F93-840049EF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  <w:szCs w:val="22"/>
      <w:lang w:eastAsia="en-US" w:bidi="en-US"/>
    </w:rPr>
  </w:style>
  <w:style w:type="paragraph" w:styleId="a4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5">
    <w:name w:val="Subtitle"/>
    <w:basedOn w:val="a"/>
    <w:next w:val="a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6">
    <w:name w:val="Subtle Emphasis"/>
    <w:qFormat/>
    <w:rPr>
      <w:i/>
      <w:color w:val="808080"/>
      <w:shd w:val="clear" w:color="auto" w:fill="auto"/>
    </w:rPr>
  </w:style>
  <w:style w:type="character" w:styleId="a7">
    <w:name w:val="Emphasis"/>
    <w:qFormat/>
    <w:rPr>
      <w:i/>
      <w:shd w:val="clear" w:color="auto" w:fill="auto"/>
    </w:rPr>
  </w:style>
  <w:style w:type="character" w:styleId="a8">
    <w:name w:val="Intense Emphasis"/>
    <w:qFormat/>
    <w:rPr>
      <w:b/>
      <w:i/>
      <w:color w:val="4F81BD"/>
      <w:shd w:val="clear" w:color="auto" w:fill="auto"/>
    </w:rPr>
  </w:style>
  <w:style w:type="character" w:styleId="a9">
    <w:name w:val="Strong"/>
    <w:qFormat/>
    <w:rPr>
      <w:b/>
      <w:shd w:val="clear" w:color="auto" w:fill="auto"/>
    </w:rPr>
  </w:style>
  <w:style w:type="paragraph" w:styleId="aa">
    <w:name w:val="Quote"/>
    <w:basedOn w:val="a"/>
    <w:next w:val="a"/>
    <w:qFormat/>
    <w:rPr>
      <w:i/>
      <w:color w:val="000000"/>
      <w:sz w:val="20"/>
      <w:szCs w:val="20"/>
      <w:lang w:bidi="ar-SA"/>
    </w:rPr>
  </w:style>
  <w:style w:type="paragraph" w:styleId="a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c">
    <w:name w:val="Subtle Reference"/>
    <w:qFormat/>
    <w:rPr>
      <w:smallCaps/>
      <w:color w:val="C0504D"/>
      <w:u w:val="single"/>
      <w:shd w:val="clear" w:color="auto" w:fill="auto"/>
    </w:rPr>
  </w:style>
  <w:style w:type="character" w:styleId="ad">
    <w:name w:val="Intense Reference"/>
    <w:qFormat/>
    <w:rPr>
      <w:b/>
      <w:smallCaps/>
      <w:color w:val="C0504D"/>
      <w:spacing w:val="5"/>
      <w:u w:val="single"/>
      <w:shd w:val="clear" w:color="auto" w:fill="auto"/>
    </w:rPr>
  </w:style>
  <w:style w:type="character" w:styleId="ae">
    <w:name w:val="Book Title"/>
    <w:qFormat/>
    <w:rPr>
      <w:b/>
      <w:smallCaps/>
      <w:spacing w:val="5"/>
      <w:shd w:val="clear" w:color="auto" w:fill="auto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TOC">
    <w:name w:val="TOC Heading"/>
    <w:basedOn w:val="1"/>
    <w:next w:val="a"/>
    <w:qFormat/>
    <w:pPr>
      <w:outlineLvl w:val="9"/>
    </w:pPr>
  </w:style>
  <w:style w:type="table" w:styleId="af0">
    <w:name w:val="Table Grid"/>
    <w:basedOn w:val="a1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semiHidden/>
    <w:unhideWhenUsed/>
    <w:rPr>
      <w:color w:val="605E5C"/>
      <w:shd w:val="clear" w:color="auto" w:fill="E1DFDD"/>
    </w:rPr>
  </w:style>
  <w:style w:type="character" w:customStyle="1" w:styleId="3Char">
    <w:name w:val="제목 3 Char"/>
    <w:rPr>
      <w:rFonts w:ascii="Moebius" w:eastAsia="맑은 고딕" w:hAnsi="Moebius" w:cs="Times New Roman"/>
      <w:b/>
      <w:color w:val="4F81BD"/>
      <w:shd w:val="clear" w:color="auto" w:fill="auto"/>
    </w:rPr>
  </w:style>
  <w:style w:type="character" w:customStyle="1" w:styleId="2Char">
    <w:name w:val="제목 2 Char"/>
    <w:rPr>
      <w:rFonts w:ascii="Moebius" w:eastAsia="맑은 고딕" w:hAnsi="Moebius" w:cs="Times New Roman"/>
      <w:b/>
      <w:color w:val="4F81BD"/>
      <w:sz w:val="26"/>
      <w:szCs w:val="26"/>
      <w:shd w:val="clear" w:color="auto" w:fill="auto"/>
    </w:rPr>
  </w:style>
  <w:style w:type="character" w:customStyle="1" w:styleId="1Char">
    <w:name w:val="제목 1 Char"/>
    <w:rPr>
      <w:rFonts w:ascii="Moebius" w:eastAsia="맑은 고딕" w:hAnsi="Moebius" w:cs="Times New Roman"/>
      <w:b/>
      <w:color w:val="365F91"/>
      <w:sz w:val="28"/>
      <w:szCs w:val="28"/>
      <w:shd w:val="clear" w:color="auto" w:fill="auto"/>
    </w:rPr>
  </w:style>
  <w:style w:type="paragraph" w:styleId="af2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f3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shd w:val="clear" w:color="auto" w:fill="auto"/>
      <w:lang w:eastAsia="ko-KR"/>
    </w:rPr>
  </w:style>
  <w:style w:type="paragraph" w:styleId="af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sz w:val="52"/>
      <w:szCs w:val="52"/>
      <w:shd w:val="clear" w:color="auto" w:fill="auto"/>
    </w:rPr>
  </w:style>
  <w:style w:type="character" w:customStyle="1" w:styleId="Char3">
    <w:name w:val="인용 Char"/>
    <w:rPr>
      <w:i/>
      <w:color w:val="000000"/>
      <w:shd w:val="clear" w:color="auto" w:fill="auto"/>
    </w:rPr>
  </w:style>
  <w:style w:type="character" w:styleId="af5">
    <w:name w:val="FollowedHyperlink"/>
    <w:semiHidden/>
    <w:unhideWhenUsed/>
    <w:rPr>
      <w:color w:val="800080"/>
      <w:u w:val="single"/>
      <w:shd w:val="clear" w:color="auto" w:fill="auto"/>
    </w:rPr>
  </w:style>
  <w:style w:type="paragraph" w:styleId="af6">
    <w:name w:val="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f7">
    <w:name w:val="Placeholder Text"/>
    <w:semiHidden/>
    <w:rPr>
      <w:color w:val="808080"/>
      <w:shd w:val="clear" w:color="auto" w:fill="auto"/>
    </w:rPr>
  </w:style>
  <w:style w:type="character" w:customStyle="1" w:styleId="Char4">
    <w:name w:val="부제 Char"/>
    <w:rPr>
      <w:rFonts w:ascii="Moebius" w:eastAsia="맑은 고딕" w:hAnsi="Moebius" w:cs="Times New Roman"/>
      <w:i/>
      <w:color w:val="4F81BD"/>
      <w:spacing w:val="15"/>
      <w:sz w:val="24"/>
      <w:szCs w:val="24"/>
      <w:shd w:val="clear" w:color="auto" w:fill="auto"/>
    </w:rPr>
  </w:style>
  <w:style w:type="paragraph" w:styleId="af8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styleId="af9">
    <w:name w:val="Hyperlink"/>
    <w:uiPriority w:val="99"/>
    <w:rPr>
      <w:color w:val="0000FF"/>
      <w:u w:val="single"/>
      <w:shd w:val="clear" w:color="auto" w:fill="auto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  <w:shd w:val="clear" w:color="auto" w:fill="auto"/>
    </w:rPr>
  </w:style>
  <w:style w:type="character" w:customStyle="1" w:styleId="40">
    <w:name w:val="확인되지 않은 멘션4"/>
    <w:basedOn w:val="af1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f1"/>
    <w:rPr>
      <w:color w:val="605E5C"/>
      <w:shd w:val="clear" w:color="auto" w:fill="E1DFDD"/>
    </w:rPr>
  </w:style>
  <w:style w:type="character" w:customStyle="1" w:styleId="Char6">
    <w:name w:val="일반 (웹) Char"/>
    <w:rPr>
      <w:rFonts w:ascii="굴림" w:eastAsia="굴림" w:hAnsi="굴림"/>
      <w:sz w:val="24"/>
      <w:szCs w:val="24"/>
      <w:shd w:val="clear" w:color="auto" w:fill="auto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sz w:val="24"/>
      <w:szCs w:val="24"/>
      <w:shd w:val="clear" w:color="auto" w:fill="auto"/>
      <w:lang w:eastAsia="en-US" w:bidi="en-US"/>
    </w:rPr>
  </w:style>
  <w:style w:type="character" w:customStyle="1" w:styleId="Char7">
    <w:name w:val="목록 단락 Char"/>
    <w:rPr>
      <w:sz w:val="22"/>
      <w:szCs w:val="22"/>
      <w:shd w:val="clear" w:color="auto" w:fill="auto"/>
      <w:lang w:eastAsia="en-US" w:bidi="en-US"/>
    </w:rPr>
  </w:style>
  <w:style w:type="paragraph" w:customStyle="1" w:styleId="afa">
    <w:name w:val="표안에"/>
    <w:basedOn w:val="a3"/>
    <w:qFormat/>
    <w:p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eop">
    <w:name w:val="eop"/>
    <w:basedOn w:val="af1"/>
    <w:rPr>
      <w:color w:val="605E5C"/>
      <w:shd w:val="clear" w:color="auto" w:fill="E1DFDD"/>
    </w:rPr>
  </w:style>
  <w:style w:type="character" w:customStyle="1" w:styleId="20">
    <w:name w:val="확인되지 않은 멘션2"/>
    <w:basedOn w:val="af1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f1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shd w:val="clear" w:color="auto" w:fill="auto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sz w:val="25"/>
      <w:szCs w:val="25"/>
      <w:shd w:val="clear" w:color="auto" w:fill="auto"/>
    </w:rPr>
  </w:style>
  <w:style w:type="character" w:customStyle="1" w:styleId="spellingerror">
    <w:name w:val="spellingerror"/>
    <w:basedOn w:val="af1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b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sz w:val="22"/>
      <w:szCs w:val="22"/>
      <w:shd w:val="clear" w:color="auto" w:fill="auto"/>
      <w:lang w:eastAsia="en-US" w:bidi="en-US"/>
    </w:rPr>
  </w:style>
  <w:style w:type="character" w:customStyle="1" w:styleId="10">
    <w:name w:val="확인되지 않은 멘션1"/>
    <w:basedOn w:val="af1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31">
    <w:name w:val="확인되지 않은 멘션3"/>
    <w:basedOn w:val="af1"/>
    <w:semiHidden/>
    <w:unhideWhenUsed/>
    <w:rPr>
      <w:color w:val="808080"/>
      <w:shd w:val="clear" w:color="auto" w:fill="E6E6E6"/>
    </w:rPr>
  </w:style>
  <w:style w:type="character" w:styleId="afc">
    <w:name w:val="line number"/>
    <w:basedOn w:val="af1"/>
    <w:semiHidden/>
    <w:unhideWhenUsed/>
    <w:rPr>
      <w:color w:val="605E5C"/>
      <w:shd w:val="clear" w:color="auto" w:fill="E1DFDD"/>
    </w:rPr>
  </w:style>
  <w:style w:type="paragraph" w:styleId="afd">
    <w:name w:val="caption"/>
    <w:basedOn w:val="a"/>
    <w:next w:val="a"/>
    <w:qFormat/>
    <w:pPr>
      <w:spacing w:line="240" w:lineRule="auto"/>
    </w:pPr>
    <w:rPr>
      <w:b/>
      <w:color w:val="4F81BD"/>
      <w:sz w:val="18"/>
      <w:szCs w:val="18"/>
    </w:rPr>
  </w:style>
  <w:style w:type="character" w:styleId="afe">
    <w:name w:val="page number"/>
    <w:basedOn w:val="af1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  <w:shd w:val="clear" w:color="auto" w:fill="auto"/>
    </w:rPr>
  </w:style>
  <w:style w:type="character" w:customStyle="1" w:styleId="9Char">
    <w:name w:val="제목 9 Char"/>
    <w:rPr>
      <w:rFonts w:ascii="Moebius" w:eastAsia="맑은 고딕" w:hAnsi="Moebius" w:cs="Times New Roman"/>
      <w:i/>
      <w:color w:val="404040"/>
      <w:sz w:val="20"/>
      <w:szCs w:val="20"/>
      <w:shd w:val="clear" w:color="auto" w:fill="auto"/>
    </w:rPr>
  </w:style>
  <w:style w:type="character" w:customStyle="1" w:styleId="Chara">
    <w:name w:val="강한 인용 Char"/>
    <w:rPr>
      <w:b/>
      <w:i/>
      <w:color w:val="4F81BD"/>
      <w:shd w:val="clear" w:color="auto" w:fill="auto"/>
    </w:rPr>
  </w:style>
  <w:style w:type="character" w:customStyle="1" w:styleId="4Char">
    <w:name w:val="제목 4 Char"/>
    <w:rPr>
      <w:rFonts w:ascii="Moebius" w:eastAsia="맑은 고딕" w:hAnsi="Moebius" w:cs="Times New Roman"/>
      <w:b/>
      <w:i/>
      <w:color w:val="4F81BD"/>
      <w:shd w:val="clear" w:color="auto" w:fill="auto"/>
    </w:rPr>
  </w:style>
  <w:style w:type="character" w:customStyle="1" w:styleId="7Char">
    <w:name w:val="제목 7 Char"/>
    <w:rPr>
      <w:rFonts w:ascii="Moebius" w:eastAsia="맑은 고딕" w:hAnsi="Moebius" w:cs="Times New Roman"/>
      <w:i/>
      <w:color w:val="404040"/>
      <w:shd w:val="clear" w:color="auto" w:fill="auto"/>
    </w:rPr>
  </w:style>
  <w:style w:type="character" w:customStyle="1" w:styleId="6Char">
    <w:name w:val="제목 6 Char"/>
    <w:rPr>
      <w:rFonts w:ascii="Moebius" w:eastAsia="맑은 고딕" w:hAnsi="Moebius" w:cs="Times New Roman"/>
      <w:i/>
      <w:color w:val="243F60"/>
      <w:shd w:val="clear" w:color="auto" w:fill="auto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skteleco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김대웅님/기업PR팀</dc:creator>
  <cp:lastModifiedBy>김 강현</cp:lastModifiedBy>
  <cp:revision>7</cp:revision>
  <dcterms:created xsi:type="dcterms:W3CDTF">2026-05-21T00:33:00Z</dcterms:created>
  <dcterms:modified xsi:type="dcterms:W3CDTF">2026-05-26T00:05:00Z</dcterms:modified>
</cp:coreProperties>
</file>