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39A5BE5" w:rsidR="00C04EAA" w:rsidRPr="00C34EF3" w:rsidRDefault="008B580C" w:rsidP="00A5753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A57534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F04DCF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E45660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독자 구축 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LLM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proofErr w:type="spellStart"/>
      <w:r w:rsidR="00E45660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에이닷</w:t>
      </w:r>
      <w:proofErr w:type="spellEnd"/>
      <w:r w:rsidR="00E45660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엑스 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3.1 </w:t>
      </w:r>
      <w:r w:rsidR="00E32026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선보</w:t>
      </w:r>
      <w:r w:rsidR="00C92B92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여</w:t>
      </w:r>
    </w:p>
    <w:bookmarkEnd w:id="0"/>
    <w:p w14:paraId="289D363B" w14:textId="0C0190BD" w:rsidR="00AE248B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566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11</w:t>
      </w:r>
      <w:r w:rsidR="004074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일,</w:t>
      </w:r>
      <w:r w:rsidR="00E456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오픈소스 커뮤니티 </w:t>
      </w:r>
      <w:proofErr w:type="spellStart"/>
      <w:r w:rsidR="00E456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</w:t>
      </w:r>
      <w:proofErr w:type="spellEnd"/>
      <w:r w:rsidR="004074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45660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A.X 3.1 </w:t>
      </w:r>
      <w:r w:rsidR="00540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라이트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40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모델 </w:t>
      </w:r>
      <w:r w:rsidR="004074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전격 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6B888655" w14:textId="38D49FEA" w:rsidR="00AB58E9" w:rsidRPr="00AB58E9" w:rsidRDefault="00AB58E9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AB58E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사양의 모바일 기기에서 최적의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Pr="00AB58E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 구현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경량 모델</w:t>
      </w:r>
    </w:p>
    <w:p w14:paraId="1B0EA7AF" w14:textId="675B3A1E" w:rsidR="00D704B6" w:rsidRDefault="00AB4A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50E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순수 자체개발 </w:t>
      </w:r>
      <w:r w:rsidR="00350E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A.X 3 </w:t>
      </w:r>
      <w:r w:rsidR="00350E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모델과 대규모 학습 기반 </w:t>
      </w:r>
      <w:r w:rsidR="00350E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A.X 4 </w:t>
      </w:r>
      <w:r w:rsidR="00350E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</w:t>
      </w:r>
      <w:r w:rsidR="00350E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50E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 트랙 전략</w:t>
      </w:r>
      <w:r w:rsidR="00350E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61717E4A" w14:textId="5B4BF058" w:rsidR="00AB58E9" w:rsidRDefault="00AB58E9" w:rsidP="00AB58E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91E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491EB7" w:rsidRPr="00491E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</w:t>
      </w:r>
      <w:r w:rsidRPr="00491E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역량 </w:t>
      </w:r>
      <w:r w:rsidR="00491EB7" w:rsidRPr="00491E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바탕으로 </w:t>
      </w:r>
      <w:r w:rsidR="00920B54" w:rsidRPr="00491E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정부 ‘독자 AI 파운데이션 모델 개발사업’ 지원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C1D346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7534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9A53B" w14:textId="679105BE" w:rsidR="007C277B" w:rsidRPr="00C12B25" w:rsidRDefault="002911A2" w:rsidP="007C2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9B697D" w:rsidRPr="009B697D">
          <w:rPr>
            <w:rFonts w:hint="eastAsia"/>
            <w:color w:val="000000" w:themeColor="text1"/>
            <w:lang w:eastAsia="ko-KR" w:bidi="ar-SA"/>
          </w:rPr>
          <w:t>www.sktelecom.com)</w:t>
        </w:r>
        <w:r w:rsidR="009B697D" w:rsidRPr="009B697D">
          <w:rPr>
            <w:rFonts w:hint="eastAsia"/>
            <w:color w:val="000000" w:themeColor="text1"/>
            <w:lang w:eastAsia="ko-KR" w:bidi="ar-SA"/>
          </w:rPr>
          <w:t>은</w:t>
        </w:r>
        <w:r w:rsidR="009B697D" w:rsidRPr="009B697D">
          <w:rPr>
            <w:rFonts w:hint="eastAsia"/>
            <w:color w:val="000000" w:themeColor="text1"/>
            <w:lang w:eastAsia="ko-KR" w:bidi="ar-SA"/>
          </w:rPr>
          <w:t xml:space="preserve"> </w:t>
        </w:r>
      </w:hyperlink>
      <w:r w:rsidR="009B69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7C277B" w:rsidRP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오픈소스</w:t>
      </w:r>
      <w:r w:rsidR="007C277B"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커뮤니티 </w:t>
      </w:r>
      <w:proofErr w:type="spellStart"/>
      <w:r w:rsidR="007C277B"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허깅페이스</w:t>
      </w:r>
      <w:proofErr w:type="spellEnd"/>
      <w:r w:rsidR="007C277B" w:rsidRPr="00D70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(Hugging Face)</w:t>
      </w:r>
      <w:r w:rsidR="007C2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A77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구축 </w:t>
      </w:r>
      <w:r w:rsidR="007C27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A778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7C27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0E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A.X(</w:t>
      </w:r>
      <w:proofErr w:type="spellStart"/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엑스) 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40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0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라이트</w:t>
      </w:r>
      <w:r w:rsidR="00540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540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공개했다</w:t>
      </w:r>
      <w:r w:rsidR="00A778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315AEA1F" w14:textId="320F8DF6" w:rsidR="007C277B" w:rsidRDefault="007C27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9C714B" w14:textId="62DBB036" w:rsidR="00B168F5" w:rsidRPr="00B168F5" w:rsidRDefault="00B168F5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공개한 </w:t>
      </w:r>
      <w:r w:rsidR="00BD37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‘A.X 3.1 </w:t>
      </w:r>
      <w:r w:rsidR="00BD37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라이트</w:t>
      </w:r>
      <w:r w:rsidR="00BD37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D37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</w:t>
      </w:r>
      <w:r w:rsidR="00FB15DE"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(From Scratch)</w:t>
      </w:r>
      <w:r w:rsidR="009B697D" w:rsidRPr="009B697D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</w:t>
      </w:r>
      <w:r w:rsidR="009B697D" w:rsidRPr="009B697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 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구축과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단계</w:t>
      </w:r>
      <w:r w:rsidR="00BD37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</w:t>
      </w:r>
      <w:r w:rsidR="006548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진행했으며,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0억 개(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매개변수를 </w:t>
      </w:r>
      <w:r w:rsidR="004074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하는 </w:t>
      </w:r>
      <w:r w:rsidR="006548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경량 모델이다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B31B8D" w14:textId="3FE6D48F" w:rsidR="00B168F5" w:rsidRPr="000779B0" w:rsidRDefault="009B697D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</w:t>
      </w:r>
      <w:proofErr w:type="spellEnd"/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스크래치(F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rom Scratch): </w:t>
      </w:r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모델의 맨 처음 단계부터 모두 직접 구축</w:t>
      </w:r>
    </w:p>
    <w:p w14:paraId="53F4B687" w14:textId="7ABDC7F5" w:rsidR="00D704B6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0E837A" w14:textId="175C45E0" w:rsidR="00FB15DE" w:rsidRDefault="008754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AF5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37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proofErr w:type="spellStart"/>
      <w:r w:rsidR="00FB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FB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</w:t>
      </w:r>
      <w:proofErr w:type="spellStart"/>
      <w:r w:rsidR="00FB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적용했던 A</w:t>
      </w:r>
      <w:r w:rsidR="00BD37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.X 3.0 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라이트 모델의 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 버전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BD37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전작의 강점인 경량화된 성능과 높은 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효율성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이어받았다.</w:t>
      </w:r>
    </w:p>
    <w:p w14:paraId="76A38667" w14:textId="77777777" w:rsidR="004074A2" w:rsidRDefault="004074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185394" w14:textId="1842BC44" w:rsidR="00362102" w:rsidRDefault="004074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장점은 정보 처리 용량, 소비 전력 등 다양한 사양의 모바일 기기에서 최적의 </w:t>
      </w:r>
      <w:r w:rsidR="00090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구현할 수 있도록 해 기업들의 원활한 서비스 제공에 기여할 수 있을 것으로 기대된다. </w:t>
      </w:r>
    </w:p>
    <w:p w14:paraId="37DA44E5" w14:textId="77777777" w:rsidR="004074A2" w:rsidRPr="00362102" w:rsidRDefault="004074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261E1A" w14:textId="6AE65A5C" w:rsidR="0009025B" w:rsidRDefault="0009025B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875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21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621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.X 3.1</w:t>
      </w:r>
      <w:r w:rsidR="00875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875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621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</w:t>
      </w:r>
      <w:r w:rsidR="003621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매개변수를 바탕으로 하는 자매 L</w:t>
      </w:r>
      <w:r w:rsidR="003621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3621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21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 w:rsidR="00350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50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621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동등한 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수준의 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우수한 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처리능력을 갖췄다.</w:t>
      </w:r>
      <w:r w:rsidR="00727C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501298C" w14:textId="77777777" w:rsidR="0009025B" w:rsidRDefault="0009025B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A26393" w14:textId="475DCFFE" w:rsidR="008754BF" w:rsidRPr="008754BF" w:rsidRDefault="008754BF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대표적인 한국어 능력 평가 벤치마크인 KMMLU</w:t>
      </w:r>
      <w:r w:rsidR="00654816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</w:t>
      </w:r>
      <w:r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‘A.X 3.1 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61.70)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 w:rsidR="00350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64.15)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96%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성능을 나타냈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및 한국 문화 벤치마크인 CLIcK</w:t>
      </w:r>
      <w:r w:rsidR="00654816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3</w:t>
      </w:r>
      <w:r w:rsidRPr="006A1CF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‘A.X 3.1 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B6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71.22)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4.0 </w:t>
      </w:r>
      <w:r w:rsidR="00350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350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69.97)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102%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기록했다.</w:t>
      </w:r>
    </w:p>
    <w:p w14:paraId="7AD2ACEE" w14:textId="0DEBC703" w:rsidR="008754BF" w:rsidRPr="006A1CFD" w:rsidRDefault="00654816" w:rsidP="008754B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hyperlink r:id="rId9" w:tgtFrame="_blank" w:history="1"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KMMLU</w:t>
        </w:r>
        <w:r w:rsidR="008754BF" w:rsidRPr="006A1CFD">
          <w:rPr>
            <w:rFonts w:asciiTheme="majorHAnsi" w:eastAsiaTheme="majorHAnsi" w:hAnsiTheme="majorHAnsi" w:cs="Arial"/>
            <w:sz w:val="20"/>
            <w:szCs w:val="20"/>
            <w:lang w:eastAsia="ko-KR" w:bidi="ar-SA"/>
          </w:rPr>
          <w:t>(</w:t>
        </w:r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Measuring Massive Multitask Language Understanding in Korean</w:t>
        </w:r>
      </w:hyperlink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): 한국어 대규모 다중과제 언어 이해 평가</w:t>
      </w:r>
    </w:p>
    <w:p w14:paraId="68D5FE8D" w14:textId="222579C1" w:rsidR="004074A2" w:rsidRDefault="00654816" w:rsidP="0009025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3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="008754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 반영하여, 기존 영어 기반 번역 데이터셋으로는 부족했던 한국 문화·언어 이해 능력을 평가</w:t>
      </w:r>
    </w:p>
    <w:p w14:paraId="5410A7FF" w14:textId="77777777" w:rsidR="004074A2" w:rsidRDefault="004074A2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0E4BF1" w14:textId="3B54962E" w:rsidR="00A77D0E" w:rsidRDefault="00350E2C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보유 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꾸준히 오픈소스로 공개할 예정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으로, 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‘A.X 3.1 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후속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매개변수 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340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개(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 모델인 </w:t>
      </w:r>
      <w:r w:rsidR="00A77D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3.1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</w:t>
      </w:r>
      <w:r w:rsidR="00C34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</w:t>
      </w:r>
      <w:r w:rsidR="00407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발표할 예정이다</w:t>
      </w:r>
      <w:r w:rsidR="00A77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929D20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F98733" w14:textId="764D2459" w:rsidR="00350E2C" w:rsidRPr="00727C3F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27C3F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 xml:space="preserve">■ </w:t>
      </w:r>
      <w:r w:rsidR="001F23A3" w:rsidRPr="001F23A3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>순수 자체개발 A.X 3 모델과 대규모 학습 기반 A.X 4 모델 ‘투 트랙 전략’</w:t>
      </w:r>
    </w:p>
    <w:p w14:paraId="34D38C65" w14:textId="3C2229F2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824E74" w14:textId="500B8C28" w:rsidR="00350E2C" w:rsidRDefault="00350E2C" w:rsidP="00FB15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5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</w:t>
      </w:r>
      <w:r w:rsidR="00FB1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 개발 </w:t>
      </w:r>
      <w:r w:rsidR="00090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LLM 관련 기술 </w:t>
      </w:r>
      <w:r w:rsidRPr="00A21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21E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고도화</w:t>
      </w:r>
      <w:r w:rsidR="00090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 </w:t>
      </w:r>
    </w:p>
    <w:p w14:paraId="784F918C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F5D48E" w14:textId="477AB6DE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3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2018년부터 AI 언어 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</w:t>
      </w:r>
      <w:r w:rsidR="009B6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oBERT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고객센터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 활용하기 시작했고,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최초로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한국어로 개발해 오픈소스로 공개한 바 있다.</w:t>
      </w:r>
    </w:p>
    <w:p w14:paraId="433A7B82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A0FAB3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선보인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.(</w:t>
      </w:r>
      <w:proofErr w:type="spellStart"/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서비스에는 자체 개발한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적용해 자유 주제로 대화가 가능하게 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3.0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기능에 적용하기도 했다.</w:t>
      </w:r>
    </w:p>
    <w:p w14:paraId="5F44C992" w14:textId="77777777" w:rsidR="00350E2C" w:rsidRPr="008754BF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AD04E7" w14:textId="7E4A1976" w:rsidR="00362102" w:rsidRDefault="00350E2C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875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27C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계열의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7C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자생력 있는 기술을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갖추는 동시에,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7C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최적화된 성능</w:t>
      </w:r>
      <w:r w:rsidR="00727C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27C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효율이 필요한 영역에는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학습(CPT, </w:t>
      </w:r>
      <w:r w:rsidRPr="00C12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Continual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Pre-Train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ing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기반한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A.X 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계열 모델을 활용할 예정이다.</w:t>
      </w:r>
    </w:p>
    <w:p w14:paraId="506BEC0B" w14:textId="574B2F3F" w:rsidR="00350E2C" w:rsidRPr="00350E2C" w:rsidRDefault="00350E2C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E2A14B" w14:textId="0D9B9301" w:rsidR="004737A1" w:rsidRDefault="00350E2C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투 트랙(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Two Track)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전략을 통해 </w:t>
      </w:r>
      <w:r w:rsidR="001F23A3" w:rsidRP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기업들이 </w:t>
      </w:r>
      <w:r w:rsid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각자의</w:t>
      </w:r>
      <w:r w:rsidR="001F23A3" w:rsidRP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환경에서 AI 기술을 보다 쉽게 활용할 수 있는 </w:t>
      </w:r>
      <w:r w:rsid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1F23A3" w:rsidRP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선택지를 제공</w:t>
      </w:r>
      <w:r w:rsid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방침이</w:t>
      </w:r>
      <w:r w:rsidR="001F23A3" w:rsidRPr="001F2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94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473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모델의 성능을 대폭 혁신할 수 있도록 </w:t>
      </w:r>
      <w:r w:rsidR="004737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GPU(</w:t>
      </w:r>
      <w:r w:rsidR="00473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그래픽처리장치)</w:t>
      </w:r>
      <w:r w:rsidR="004737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3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자원을 확충하고 개발 역량을 높여 나갈 계획이다.</w:t>
      </w:r>
    </w:p>
    <w:p w14:paraId="0EE983C6" w14:textId="77777777" w:rsidR="0009025B" w:rsidRDefault="0009025B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45E87" w14:textId="04B4E161" w:rsidR="0009025B" w:rsidRPr="00920B54" w:rsidRDefault="0009025B" w:rsidP="000902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24A36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동안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확보한 우수한 LLM 기술 역량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정부가 추진하는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개발사업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지원할 예정이다.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E54CC71" w14:textId="77777777" w:rsidR="000C7916" w:rsidRPr="00B94395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3E126" w14:textId="00BC612C" w:rsidR="000C7916" w:rsidRPr="00B23AAE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태윤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r w:rsidR="00943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꾸준히 쌓아 온 한국형 </w:t>
      </w:r>
      <w:r w:rsidR="00943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943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역량을 바탕으로 A</w:t>
      </w:r>
      <w:r w:rsidR="00943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943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자립성을 높이고, 국가 </w:t>
      </w:r>
      <w:r w:rsidR="00943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43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 제고에 기여하도록 노력할 것</w:t>
      </w:r>
      <w:r w:rsidR="00943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43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bookmarkEnd w:id="1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5BCADE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1CE0" w14:textId="77777777" w:rsidR="00DF369D" w:rsidRDefault="00DF369D">
      <w:pPr>
        <w:spacing w:after="0" w:line="240" w:lineRule="auto"/>
      </w:pPr>
      <w:r>
        <w:separator/>
      </w:r>
    </w:p>
  </w:endnote>
  <w:endnote w:type="continuationSeparator" w:id="0">
    <w:p w14:paraId="1750341D" w14:textId="77777777" w:rsidR="00DF369D" w:rsidRDefault="00DF369D">
      <w:pPr>
        <w:spacing w:after="0" w:line="240" w:lineRule="auto"/>
      </w:pPr>
      <w:r>
        <w:continuationSeparator/>
      </w:r>
    </w:p>
  </w:endnote>
  <w:endnote w:type="continuationNotice" w:id="1">
    <w:p w14:paraId="48693481" w14:textId="77777777" w:rsidR="00DF369D" w:rsidRDefault="00DF3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5BE12" w14:textId="77777777" w:rsidR="00DF369D" w:rsidRDefault="00DF369D">
      <w:pPr>
        <w:spacing w:after="0" w:line="240" w:lineRule="auto"/>
      </w:pPr>
      <w:r>
        <w:separator/>
      </w:r>
    </w:p>
  </w:footnote>
  <w:footnote w:type="continuationSeparator" w:id="0">
    <w:p w14:paraId="55532AEA" w14:textId="77777777" w:rsidR="00DF369D" w:rsidRDefault="00DF369D">
      <w:pPr>
        <w:spacing w:after="0" w:line="240" w:lineRule="auto"/>
      </w:pPr>
      <w:r>
        <w:continuationSeparator/>
      </w:r>
    </w:p>
  </w:footnote>
  <w:footnote w:type="continuationNotice" w:id="1">
    <w:p w14:paraId="54E6D840" w14:textId="77777777" w:rsidR="00DF369D" w:rsidRDefault="00DF36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1AC3"/>
    <w:rsid w:val="0007202B"/>
    <w:rsid w:val="000728D9"/>
    <w:rsid w:val="00074CDE"/>
    <w:rsid w:val="00075745"/>
    <w:rsid w:val="000769F3"/>
    <w:rsid w:val="000779B0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99A"/>
    <w:rsid w:val="00141403"/>
    <w:rsid w:val="00141C26"/>
    <w:rsid w:val="00143225"/>
    <w:rsid w:val="00144D18"/>
    <w:rsid w:val="00145230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718"/>
    <w:rsid w:val="001A4763"/>
    <w:rsid w:val="001B0494"/>
    <w:rsid w:val="001B3094"/>
    <w:rsid w:val="001B4672"/>
    <w:rsid w:val="001B47AA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2D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DC"/>
    <w:rsid w:val="00402680"/>
    <w:rsid w:val="00404755"/>
    <w:rsid w:val="00405AC0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DCB"/>
    <w:rsid w:val="004F1EDD"/>
    <w:rsid w:val="004F2A31"/>
    <w:rsid w:val="004F2AA9"/>
    <w:rsid w:val="004F39D5"/>
    <w:rsid w:val="004F3EC1"/>
    <w:rsid w:val="004F5465"/>
    <w:rsid w:val="004F6EF9"/>
    <w:rsid w:val="00500CA8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CFD"/>
    <w:rsid w:val="006A1FD3"/>
    <w:rsid w:val="006A21D0"/>
    <w:rsid w:val="006A5527"/>
    <w:rsid w:val="006A5A5C"/>
    <w:rsid w:val="006A6E43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1DDA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77B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2B30"/>
    <w:rsid w:val="008754B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A31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3652"/>
    <w:rsid w:val="009B697D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EE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8F5"/>
    <w:rsid w:val="00B16B2D"/>
    <w:rsid w:val="00B20476"/>
    <w:rsid w:val="00B20CC8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3731"/>
    <w:rsid w:val="00BD442C"/>
    <w:rsid w:val="00BD59E1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C1C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EF3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EB"/>
    <w:rsid w:val="00D2572E"/>
    <w:rsid w:val="00D2640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69D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283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5DE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ic.naver.com/article.naver?doc_id=104429086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66C7-C500-4E1C-BF70-227BF138BD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2265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김미선</cp:lastModifiedBy>
  <cp:revision>3</cp:revision>
  <cp:lastPrinted>2020-02-18T08:37:00Z</cp:lastPrinted>
  <dcterms:created xsi:type="dcterms:W3CDTF">2025-07-11T00:24:00Z</dcterms:created>
  <dcterms:modified xsi:type="dcterms:W3CDTF">2026-01-20T13:37:00Z</dcterms:modified>
  <cp:version>0900.0001.01</cp:version>
</cp:coreProperties>
</file>