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101305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 w:rsidRPr="00101305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DA1C9" w14:textId="1639090B" w:rsidR="00570555" w:rsidRPr="00101305" w:rsidRDefault="00570555" w:rsidP="008F6B73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SKT</w:t>
      </w:r>
      <w:r w:rsid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  <w:r w:rsidR="0094353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민간 데이터</w:t>
      </w:r>
      <w:r w:rsidR="00066A01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1A779A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결합</w:t>
      </w:r>
      <w:r w:rsidR="00992BF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992BF7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proofErr w:type="spellStart"/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그랜데이터</w:t>
      </w:r>
      <w:proofErr w:type="spellEnd"/>
      <w:r w:rsidR="00992BF7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</w:p>
    <w:p w14:paraId="27645917" w14:textId="3CC8B1BB" w:rsidR="00570555" w:rsidRPr="00101305" w:rsidRDefault="00570555" w:rsidP="008F6B73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proofErr w:type="spellStart"/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참여사·</w:t>
      </w:r>
      <w:r w:rsidR="001A779A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유통</w:t>
      </w:r>
      <w:proofErr w:type="spellEnd"/>
      <w:r w:rsidR="00EB2BF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채널</w:t>
      </w:r>
      <w:r w:rsidR="00617A09"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늘리며</w:t>
      </w:r>
      <w:r w:rsidR="00076B5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7D448C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본격</w:t>
      </w:r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확장 나선다</w:t>
      </w:r>
    </w:p>
    <w:bookmarkEnd w:id="0"/>
    <w:p w14:paraId="3B351289" w14:textId="135DE3CB" w:rsidR="000F2075" w:rsidRPr="001A779A" w:rsidRDefault="001104F8" w:rsidP="000F2075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="00C41CBA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83883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SK텔레콤·신한카드·KCB등 참여한 </w:t>
      </w:r>
      <w:r w:rsidR="00283883" w:rsidRPr="001A779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283883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데이터</w:t>
      </w:r>
      <w:r w:rsidR="001A779A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결합</w:t>
      </w:r>
      <w:r w:rsidR="00283883" w:rsidRPr="001A779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283883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협력체,</w:t>
      </w:r>
      <w:r w:rsidR="008E796A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83883" w:rsidRPr="001A779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283883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유통 강자</w:t>
      </w:r>
      <w:r w:rsidR="00283883" w:rsidRPr="001A779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283883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이마트</w:t>
      </w:r>
      <w:r w:rsidR="007D448C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도 </w:t>
      </w:r>
      <w:r w:rsidR="00283883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합류</w:t>
      </w:r>
    </w:p>
    <w:p w14:paraId="1B1B7106" w14:textId="27C56D81" w:rsidR="00DD12BE" w:rsidRPr="00101305" w:rsidRDefault="001104F8" w:rsidP="002433E4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="00DF583C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proofErr w:type="spellStart"/>
      <w:r w:rsidR="00283883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통신·금융·방송</w:t>
      </w:r>
      <w:proofErr w:type="spellEnd"/>
      <w:r w:rsidR="00283883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분야</w:t>
      </w:r>
      <w:r w:rsidR="00526EC6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에 </w:t>
      </w:r>
      <w:proofErr w:type="spellStart"/>
      <w:r w:rsidR="00526EC6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모빌리티·유통</w:t>
      </w:r>
      <w:r w:rsidR="007D448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까지</w:t>
      </w:r>
      <w:proofErr w:type="spellEnd"/>
      <w:r w:rsidR="0021649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526EC6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확장, </w:t>
      </w:r>
      <w:r w:rsidR="00526EC6" w:rsidRPr="0010130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526EC6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AI 시대</w:t>
      </w:r>
      <w:r w:rsidR="00526EC6" w:rsidRPr="0010130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526EC6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데이터 협력 시너지 기대</w:t>
      </w:r>
    </w:p>
    <w:p w14:paraId="61453355" w14:textId="751F1DEF" w:rsidR="008F6B73" w:rsidRPr="00101305" w:rsidRDefault="00511915" w:rsidP="002433E4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0130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="003A0B9F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글로벌</w:t>
      </w:r>
      <w:r w:rsidR="008E796A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데이터</w:t>
      </w:r>
      <w:r w:rsidR="008E796A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기업 </w:t>
      </w:r>
      <w:r w:rsidR="00283883" w:rsidRPr="00101305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proofErr w:type="spellStart"/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스노우플레이크</w:t>
      </w:r>
      <w:proofErr w:type="spellEnd"/>
      <w:r w:rsidR="00283883" w:rsidRPr="00101305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플랫폼</w:t>
      </w:r>
      <w:r w:rsidR="008E796A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통해 데이터 </w:t>
      </w:r>
      <w:proofErr w:type="gramStart"/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공급…</w:t>
      </w:r>
      <w:proofErr w:type="gramEnd"/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외국 기업 판로도 확대</w:t>
      </w:r>
    </w:p>
    <w:p w14:paraId="66423849" w14:textId="03AB33DB" w:rsidR="00283883" w:rsidRPr="007D448C" w:rsidRDefault="00283883" w:rsidP="002433E4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7D448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- </w:t>
      </w:r>
      <w:r w:rsidR="00CE3978" w:rsidRPr="007D448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지난 3일 SK T-</w:t>
      </w:r>
      <w:proofErr w:type="spellStart"/>
      <w:r w:rsidR="00CE3978" w:rsidRPr="007D448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타워서</w:t>
      </w:r>
      <w:proofErr w:type="spellEnd"/>
      <w:r w:rsidR="00CE3978" w:rsidRPr="007D448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민간 </w:t>
      </w:r>
      <w:proofErr w:type="spellStart"/>
      <w:r w:rsidR="00CE3978" w:rsidRPr="007D448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고객사</w:t>
      </w:r>
      <w:proofErr w:type="spellEnd"/>
      <w:r w:rsidR="00CE3978" w:rsidRPr="007D448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대상 사업 소개 및 데이터 활용 사례 공유</w:t>
      </w:r>
    </w:p>
    <w:tbl>
      <w:tblPr>
        <w:tblW w:w="9721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721"/>
      </w:tblGrid>
      <w:tr w:rsidR="001A31D4" w:rsidRPr="00101305" w14:paraId="50C6504A" w14:textId="77777777" w:rsidTr="008F6B73">
        <w:trPr>
          <w:trHeight w:hRule="exact" w:val="513"/>
          <w:jc w:val="center"/>
        </w:trPr>
        <w:tc>
          <w:tcPr>
            <w:tcW w:w="972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C0B4D9" w:rsidR="00AD5915" w:rsidRPr="00101305" w:rsidRDefault="00AD5915" w:rsidP="008F6B7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</w:pPr>
            <w:r w:rsidRPr="00101305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10130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F6B73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0130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3C6BD63" w:rsidR="002911A2" w:rsidRPr="0010130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D12BE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10130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B7D0DB" w14:textId="05EC9255" w:rsidR="005D4DBF" w:rsidRPr="00101305" w:rsidRDefault="00AC3B02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bookmarkStart w:id="1" w:name="_Hlk151973338"/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SK텔레콤</w:t>
      </w:r>
      <w:r w:rsidR="00EF608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272BD3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등이</w:t>
      </w:r>
      <w:r w:rsidR="007162DA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이끄는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민간</w:t>
      </w:r>
      <w:r w:rsidR="008E796A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기업</w:t>
      </w:r>
      <w:r w:rsidR="00B33A12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의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데이터</w:t>
      </w:r>
      <w:r w:rsidR="00FE3444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협력 얼라이언스</w:t>
      </w:r>
      <w:r w:rsidR="006D5DF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proofErr w:type="spellStart"/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그랜데이터</w:t>
      </w:r>
      <w:proofErr w:type="spellEnd"/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(</w:t>
      </w:r>
      <w:proofErr w:type="spellStart"/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GranData</w:t>
      </w:r>
      <w:proofErr w:type="spellEnd"/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)</w:t>
      </w:r>
      <w:r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="00DE14EC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가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유통</w:t>
      </w:r>
      <w:r w:rsidR="002C699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과</w:t>
      </w:r>
      <w:r w:rsidR="004820D3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모빌리티</w:t>
      </w:r>
      <w:proofErr w:type="spellEnd"/>
      <w:r w:rsidR="0021649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DF32C0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분야로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외연을</w:t>
      </w:r>
      <w:r w:rsidR="002C699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넓히고</w:t>
      </w:r>
      <w:r w:rsidR="00DE14EC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,</w:t>
      </w:r>
      <w:r w:rsidR="006D5DF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B77D97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글로벌 </w:t>
      </w:r>
      <w:proofErr w:type="spellStart"/>
      <w:r w:rsidR="00B77D97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클라우드</w:t>
      </w:r>
      <w:proofErr w:type="spellEnd"/>
      <w:r w:rsidR="00B77D97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기업을 통해 </w:t>
      </w:r>
      <w:r w:rsidR="00DE14EC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판매</w:t>
      </w:r>
      <w:r w:rsidR="006D5DF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DE14EC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채널을 다각화 하는 등 </w:t>
      </w:r>
      <w:r w:rsidR="00621998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본격</w:t>
      </w:r>
      <w:r w:rsidR="00B77D97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적인 </w:t>
      </w:r>
      <w:r w:rsidR="00621998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사업 확장에 나선다.</w:t>
      </w:r>
    </w:p>
    <w:p w14:paraId="3CB47C40" w14:textId="77777777" w:rsidR="00621998" w:rsidRPr="00101305" w:rsidRDefault="00621998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443C4775" w14:textId="743E4638" w:rsidR="00FE3444" w:rsidRPr="00101305" w:rsidRDefault="007D040F" w:rsidP="00FE34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C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6D5DF9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9E29C0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E29C0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그랜데이터</w:t>
      </w:r>
      <w:proofErr w:type="spellEnd"/>
      <w:r w:rsidR="009E29C0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사업의 기존 </w:t>
      </w:r>
      <w:proofErr w:type="spellStart"/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참여사인</w:t>
      </w:r>
      <w:proofErr w:type="spellEnd"/>
      <w:r w:rsidR="008E796A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B7641F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262C9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SK브로드밴드</w:t>
      </w:r>
      <w:r w:rsidR="00D262C9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신한카드</w:t>
      </w:r>
      <w:proofErr w:type="spellEnd"/>
      <w:r w:rsidR="00B7641F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코리아크레딧뷰로</w:t>
      </w:r>
      <w:proofErr w:type="spellEnd"/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(KCB)</w:t>
      </w:r>
      <w:r w:rsidR="00B7641F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카카오모빌리티</w:t>
      </w:r>
      <w:r w:rsidR="00FE3444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이어 이마트가</w:t>
      </w:r>
      <w:r w:rsidR="00A07759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</w:t>
      </w:r>
      <w:proofErr w:type="spellStart"/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참여사로</w:t>
      </w:r>
      <w:proofErr w:type="spellEnd"/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합류했다고 6일 밝혔다.</w:t>
      </w:r>
    </w:p>
    <w:p w14:paraId="61F38101" w14:textId="77777777" w:rsidR="0095409F" w:rsidRPr="00101305" w:rsidRDefault="0095409F" w:rsidP="00FE344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06AA60E9" w14:textId="2D3B0B17" w:rsidR="00FE3444" w:rsidRPr="00101305" w:rsidRDefault="00763B22" w:rsidP="00FE344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SKT를</w:t>
      </w:r>
      <w:r w:rsidR="006206C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비롯한</w:t>
      </w:r>
      <w:r w:rsidR="004E7AFF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="00FE3444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그랜데이터</w:t>
      </w:r>
      <w:proofErr w:type="spellEnd"/>
      <w:r w:rsidR="00FE3444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="00FE3444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참여사들은</w:t>
      </w:r>
      <w:proofErr w:type="spellEnd"/>
      <w:r w:rsidR="00FE3444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지난 3일 서울 을지로 SK T-타워에서</w:t>
      </w:r>
      <w:r w:rsidR="009F66BD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이마트와 </w:t>
      </w:r>
      <w:r w:rsidR="007D448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데이터 협력을 다짐하는 </w:t>
      </w:r>
      <w:proofErr w:type="spellStart"/>
      <w:r w:rsidR="009F66BD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협약식을</w:t>
      </w:r>
      <w:proofErr w:type="spellEnd"/>
      <w:r w:rsidR="00D20F2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9F66BD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가졌다. </w:t>
      </w:r>
      <w:r w:rsidR="007D448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이어</w:t>
      </w:r>
      <w:r w:rsidR="009F66BD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FE3444"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proofErr w:type="spellStart"/>
      <w:r w:rsidR="00FE3444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그랜데이터</w:t>
      </w:r>
      <w:proofErr w:type="spellEnd"/>
      <w:r w:rsidR="00FE3444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="003926B2"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서</w:t>
      </w:r>
      <w:r w:rsidR="003926B2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밋</w:t>
      </w:r>
      <w:proofErr w:type="spellEnd"/>
      <w:r w:rsidR="003926B2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2025</w:t>
      </w:r>
      <w:r w:rsidR="003926B2"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="003926B2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를 열고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E5119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민간 기업을 대상으로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사업 소개 및 데이터 활용 방안</w:t>
      </w:r>
      <w:r w:rsidR="00255E9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과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사례 등을 공유했다.</w:t>
      </w:r>
    </w:p>
    <w:p w14:paraId="705FDC2F" w14:textId="77777777" w:rsidR="00763B22" w:rsidRPr="007D448C" w:rsidRDefault="00763B22" w:rsidP="00FE344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01D50B41" w14:textId="11901E99" w:rsidR="00341F6C" w:rsidRDefault="00341F6C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/>
        </w:rPr>
      </w:pPr>
      <w:proofErr w:type="spellStart"/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그랜데이터는</w:t>
      </w:r>
      <w:proofErr w:type="spellEnd"/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2021</w:t>
      </w:r>
      <w:r w:rsidR="00CD0B05"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년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SKT∙</w:t>
      </w:r>
      <w:proofErr w:type="spellStart"/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신한카드</w:t>
      </w:r>
      <w:proofErr w:type="spellEnd"/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∙KCB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가</w:t>
      </w:r>
      <w:r w:rsidR="00CF2CF5"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 xml:space="preserve"> </w:t>
      </w:r>
      <w:proofErr w:type="spellStart"/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공공∙민간</w:t>
      </w:r>
      <w:proofErr w:type="spellEnd"/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 xml:space="preserve"> 분야에서 데이터</w:t>
      </w:r>
      <w:r w:rsidR="007D44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를 기반으로 한</w:t>
      </w:r>
      <w:r w:rsidR="00A92BB6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의사결정</w:t>
      </w:r>
      <w:r w:rsidR="00847B66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 xml:space="preserve"> 지원과 민간 데이터의 효율적 활용을 위해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출범시킨</w:t>
      </w:r>
      <w:r w:rsidR="0040775F"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 xml:space="preserve"> </w:t>
      </w:r>
      <w:r w:rsidR="001A779A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민간 데이터 결합 사업이다.</w:t>
      </w:r>
    </w:p>
    <w:p w14:paraId="51DB2BA4" w14:textId="77777777" w:rsidR="001A779A" w:rsidRPr="00101305" w:rsidRDefault="001A779A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344540FE" w14:textId="7CBBF990" w:rsidR="00341F6C" w:rsidRPr="00101305" w:rsidRDefault="004253EB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참여한</w:t>
      </w:r>
      <w:r w:rsidR="00BD72B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각 사가</w:t>
      </w:r>
      <w:r w:rsidR="006C652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보유한</w:t>
      </w:r>
      <w:r w:rsidR="006C652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데이터</w:t>
      </w:r>
      <w:r w:rsidR="00C706EA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는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익명</w:t>
      </w:r>
      <w:r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가명 처리돼 공공기관 및 민간 기업의 복지, 마케팅</w:t>
      </w:r>
      <w:r w:rsidR="005A46C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사업 등에 활용된다.</w:t>
      </w:r>
      <w:r w:rsidR="0021388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6C652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특히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AI 시대에 들어 AI</w:t>
      </w:r>
      <w:r w:rsidR="006C652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모델링 등 </w:t>
      </w:r>
      <w:r w:rsidR="00F2056B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데이터 </w:t>
      </w:r>
      <w:r w:rsidR="006C652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수요가 확대됨에 따라 </w:t>
      </w:r>
      <w:proofErr w:type="spellStart"/>
      <w:r w:rsidR="00F2056B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그랜데이터</w:t>
      </w:r>
      <w:proofErr w:type="spellEnd"/>
      <w:r w:rsidR="00F2056B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사업도 탄력을 받고 있다.</w:t>
      </w:r>
    </w:p>
    <w:p w14:paraId="2FB57DC6" w14:textId="77777777" w:rsidR="00AC67D0" w:rsidRPr="00101305" w:rsidRDefault="00AC67D0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7CA2D2E1" w14:textId="54CA36E3" w:rsidR="00C40F04" w:rsidRDefault="00AC67D0" w:rsidP="00097763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예를 들어, </w:t>
      </w:r>
      <w:r w:rsidR="001A779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소상공인시장진흥공단에서는 상권 활성화를 위해 </w:t>
      </w:r>
      <w:proofErr w:type="spellStart"/>
      <w:r w:rsidR="001A779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그랜데이터의</w:t>
      </w:r>
      <w:proofErr w:type="spellEnd"/>
      <w:r w:rsidR="001A779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통신</w:t>
      </w:r>
      <w:r w:rsidR="001A779A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 w:rsidR="001A779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신용카드</w:t>
      </w:r>
      <w:r w:rsidR="001A779A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 w:rsidR="001A779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온라인 정보 등을 기반으로 예비 창업자 및 기존 소상공인들에게 데이터 기반의 정교한 시장 분석을 지원하고 있다.</w:t>
      </w:r>
    </w:p>
    <w:p w14:paraId="17E9202C" w14:textId="77777777" w:rsidR="00097763" w:rsidRPr="00097763" w:rsidRDefault="00097763" w:rsidP="00097763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0851AF1D" w14:textId="18A78A1E" w:rsidR="006C652F" w:rsidRPr="00101305" w:rsidRDefault="00847B66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2023년 </w:t>
      </w:r>
      <w:r w:rsidR="00BD72B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SK브로드밴드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BD72BE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그리고 </w:t>
      </w:r>
      <w:r w:rsidR="00763B06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작년 말</w:t>
      </w:r>
      <w:r w:rsidR="00C772B1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카카오모빌리티가 </w:t>
      </w:r>
      <w:r w:rsidR="009B5F8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참여</w:t>
      </w:r>
      <w:r w:rsidR="00C772B1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한데 이어</w:t>
      </w:r>
      <w:r w:rsidR="00BD72B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, </w:t>
      </w:r>
      <w:r w:rsidR="00763B06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이번에 </w:t>
      </w:r>
      <w:r w:rsidR="00C772B1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유통 대기업인 이마트가 </w:t>
      </w:r>
      <w:proofErr w:type="spellStart"/>
      <w:r w:rsidR="009B5F8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그랜데이터에</w:t>
      </w:r>
      <w:proofErr w:type="spellEnd"/>
      <w:r w:rsidR="009B5F8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합류함에 따라 기존 통신</w:t>
      </w:r>
      <w:r w:rsidR="009B5F8E"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 w:rsidR="009B5F8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금융</w:t>
      </w:r>
      <w:r w:rsidR="009B5F8E"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 w:rsidR="009B5F8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방송 분야와의 시너지도 증폭될 전망이다.</w:t>
      </w:r>
    </w:p>
    <w:p w14:paraId="64B9F0CE" w14:textId="77777777" w:rsidR="009B5F8E" w:rsidRPr="00101305" w:rsidRDefault="009B5F8E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4FF4B86B" w14:textId="250E7FF5" w:rsidR="006C652F" w:rsidRPr="00101305" w:rsidRDefault="00976E9A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이마트의 경우,</w:t>
      </w:r>
      <w:r w:rsidR="008302B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AB1154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2,400만 회원이 이용하는 신세계포인트 전 가맹점의 회원 소비 정보와 이마트 품목 등의 데이터를 제공할 예정이다. 이를 바</w:t>
      </w:r>
      <w:r w:rsidR="003B2B8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탕으로 </w:t>
      </w:r>
      <w:r w:rsidR="006B76E8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공공 분야에선 </w:t>
      </w:r>
      <w:r w:rsidR="003B2B8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취약 계층의 소비 특성</w:t>
      </w:r>
      <w:r w:rsidR="00AB1154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을 </w:t>
      </w:r>
      <w:r w:rsidR="003B2B8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파악하거나</w:t>
      </w:r>
      <w:r w:rsidR="006B76E8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, 민간 기업이 효율적인 유통망을 구축하는데 도움이 될 수 있다.</w:t>
      </w:r>
    </w:p>
    <w:p w14:paraId="604D561B" w14:textId="77777777" w:rsidR="006B76E8" w:rsidRPr="00101305" w:rsidRDefault="006B76E8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1DF1452F" w14:textId="5C7BAC1E" w:rsidR="004E4B5B" w:rsidRPr="00101305" w:rsidRDefault="00B77D97" w:rsidP="004E4B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proofErr w:type="spellEnd"/>
      <w:r w:rsidR="009E0FC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D2ED0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95409F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외연 확장과 더불어</w:t>
      </w:r>
      <w:r w:rsidR="00213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312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유통</w:t>
      </w:r>
      <w:r w:rsidR="0095409F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채널</w:t>
      </w:r>
      <w:r w:rsidR="00B75C18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확대</w:t>
      </w:r>
      <w:r w:rsidR="00BC0E1F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B75C18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proofErr w:type="spellStart"/>
      <w:r w:rsidR="00F930EE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</w:t>
      </w:r>
      <w:proofErr w:type="spellEnd"/>
      <w:r w:rsidR="00F930EE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930EE"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F930EE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스노우플레이크</w:t>
      </w:r>
      <w:proofErr w:type="spellEnd"/>
      <w:r w:rsidR="00F930EE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(Snowflake)</w:t>
      </w:r>
      <w:r w:rsidR="00F930EE"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930EE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</w:t>
      </w:r>
      <w:r w:rsidR="00213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그랜데이터의</w:t>
      </w:r>
      <w:proofErr w:type="spellEnd"/>
      <w:r w:rsidR="009E0FC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세트를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공급 파트너사인 SPH를 통해 </w:t>
      </w:r>
      <w:proofErr w:type="spellStart"/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스노우플레이크의</w:t>
      </w:r>
      <w:proofErr w:type="spellEnd"/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데이터 거래 플랫폼 </w:t>
      </w:r>
      <w:r w:rsidR="00E23817"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proofErr w:type="spellStart"/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마켓플레이스</w:t>
      </w:r>
      <w:proofErr w:type="spellEnd"/>
      <w:r w:rsidR="00E23817"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E4B5B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제공할 예정이다.</w:t>
      </w:r>
    </w:p>
    <w:p w14:paraId="1A91D5E2" w14:textId="77777777" w:rsidR="00B77D97" w:rsidRPr="00101305" w:rsidRDefault="00B77D97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62C642" w14:textId="2160EC14" w:rsidR="00B77D97" w:rsidRPr="00101305" w:rsidRDefault="003A3F9C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스노우플레이크는</w:t>
      </w:r>
      <w:proofErr w:type="spellEnd"/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국내외 </w:t>
      </w:r>
      <w:r w:rsidR="009F66BD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1만11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00개 이상 기업이 사용하는 데이터 플랫폼 서비스로, </w:t>
      </w:r>
      <w:r w:rsidR="00847B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협력을 통해 기업들의 접근성 개선과 함께 외국 기업을 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대상으로</w:t>
      </w:r>
      <w:r w:rsidR="00847B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데이터 판로</w:t>
      </w:r>
      <w:r w:rsidR="00847B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확대에도 크게 기여할 것으로 예상된다.</w:t>
      </w:r>
    </w:p>
    <w:p w14:paraId="26CFACCF" w14:textId="77777777" w:rsidR="003A3F9C" w:rsidRPr="00101305" w:rsidRDefault="003A3F9C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C8E274" w14:textId="62C4714A" w:rsidR="00BE54D1" w:rsidRPr="00101305" w:rsidRDefault="003A3F9C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관계자는 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좋은 데이터를 모으는 것도 좋지만 이를 적절한 고객에 판매하는 것도 중요하다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 w:rsidR="00003CAC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스노우플레이크와의</w:t>
      </w:r>
      <w:proofErr w:type="spellEnd"/>
      <w:r w:rsidR="00003CAC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이번 협업을 통해, </w:t>
      </w:r>
      <w:r w:rsidR="00A82A3D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많은 기업들이 </w:t>
      </w:r>
      <w:r w:rsidR="00003CAC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쉽고 편리하게 </w:t>
      </w:r>
      <w:proofErr w:type="spellStart"/>
      <w:r w:rsidR="00003CAC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그랜데이터에</w:t>
      </w:r>
      <w:proofErr w:type="spellEnd"/>
      <w:r w:rsidR="00003CAC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접근하고 사용할 수 있기를 기대한다</w:t>
      </w:r>
      <w:r w:rsidR="00003CAC"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003CAC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2C027835" w14:textId="77777777" w:rsidR="00BE54D1" w:rsidRPr="00101305" w:rsidRDefault="00BE54D1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F2C464" w14:textId="5AA8AAD8" w:rsidR="00003CAC" w:rsidRPr="00101305" w:rsidRDefault="00003CAC" w:rsidP="00003C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박준</w:t>
      </w:r>
      <w:r w:rsidR="002D1586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Intelligence사업본부장</w:t>
      </w:r>
      <w:r w:rsidR="000977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데이터는 21세기의 원유로, 특히 </w:t>
      </w:r>
      <w:proofErr w:type="spellStart"/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그랜데이터는</w:t>
      </w:r>
      <w:proofErr w:type="spellEnd"/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사회 복지</w:t>
      </w:r>
      <w:r w:rsidR="004959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 마케팅 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분야에서 활용될 수 있는 기회가 많다</w:t>
      </w:r>
      <w:r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더 많은 파트너들과의 협력을 통해 국내 데이터 산업 발전에 기여하도록 하겠다</w:t>
      </w:r>
      <w:r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23760887" w14:textId="77777777" w:rsidR="00003CAC" w:rsidRPr="00101305" w:rsidRDefault="00003CAC" w:rsidP="00493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455343" w:rsidRPr="00101305" w14:paraId="0AA55522" w14:textId="77777777" w:rsidTr="00912B29">
        <w:trPr>
          <w:trHeight w:val="1975"/>
        </w:trPr>
        <w:tc>
          <w:tcPr>
            <w:tcW w:w="9558" w:type="dxa"/>
          </w:tcPr>
          <w:bookmarkEnd w:id="1"/>
          <w:p w14:paraId="0AE9B975" w14:textId="70675E22" w:rsidR="00392EA9" w:rsidRPr="00101305" w:rsidRDefault="00455343" w:rsidP="004D0FD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101305">
              <w:rPr>
                <w:rFonts w:asciiTheme="minorHAnsi" w:eastAsiaTheme="minorHAnsi" w:hAnsiTheme="minorHAnsi"/>
                <w:lang w:eastAsia="ko-KR"/>
              </w:rPr>
              <w:lastRenderedPageBreak/>
              <w:t>※</w:t>
            </w:r>
            <w:r w:rsidRPr="00101305">
              <w:rPr>
                <w:rFonts w:asciiTheme="minorHAnsi" w:eastAsiaTheme="minorHAnsi" w:hAnsiTheme="minorHAnsi" w:hint="eastAsia"/>
                <w:lang w:eastAsia="ko-KR"/>
              </w:rPr>
              <w:t xml:space="preserve"> 사진설명</w:t>
            </w:r>
          </w:p>
          <w:p w14:paraId="06225056" w14:textId="13B8F547" w:rsidR="00455343" w:rsidRPr="00101305" w:rsidRDefault="001408EC" w:rsidP="002D158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101305">
              <w:rPr>
                <w:rFonts w:asciiTheme="minorHAnsi" w:eastAsiaTheme="minorHAnsi" w:hAnsiTheme="minorHAnsi" w:hint="eastAsia"/>
                <w:lang w:eastAsia="ko-KR"/>
              </w:rPr>
              <w:t>SK텔레콤을 포함한 민간 기업의 데이터 협력 얼라이언스 ‘</w:t>
            </w:r>
            <w:proofErr w:type="spellStart"/>
            <w:r w:rsidRPr="00101305">
              <w:rPr>
                <w:rFonts w:asciiTheme="minorHAnsi" w:eastAsiaTheme="minorHAnsi" w:hAnsiTheme="minorHAnsi" w:hint="eastAsia"/>
                <w:lang w:eastAsia="ko-KR"/>
              </w:rPr>
              <w:t>그랜데이터</w:t>
            </w:r>
            <w:proofErr w:type="spellEnd"/>
            <w:r w:rsidRPr="00101305">
              <w:rPr>
                <w:rFonts w:asciiTheme="minorHAnsi" w:eastAsiaTheme="minorHAnsi" w:hAnsiTheme="minorHAnsi" w:hint="eastAsia"/>
                <w:lang w:eastAsia="ko-KR"/>
              </w:rPr>
              <w:t>(</w:t>
            </w:r>
            <w:proofErr w:type="spellStart"/>
            <w:r w:rsidRPr="00101305">
              <w:rPr>
                <w:rFonts w:asciiTheme="minorHAnsi" w:eastAsiaTheme="minorHAnsi" w:hAnsiTheme="minorHAnsi" w:hint="eastAsia"/>
                <w:lang w:eastAsia="ko-KR"/>
              </w:rPr>
              <w:t>GranData</w:t>
            </w:r>
            <w:proofErr w:type="spellEnd"/>
            <w:r w:rsidRPr="00101305">
              <w:rPr>
                <w:rFonts w:asciiTheme="minorHAnsi" w:eastAsiaTheme="minorHAnsi" w:hAnsiTheme="minorHAnsi" w:hint="eastAsia"/>
                <w:lang w:eastAsia="ko-KR"/>
              </w:rPr>
              <w:t xml:space="preserve">)’가 유통과 </w:t>
            </w:r>
            <w:proofErr w:type="spellStart"/>
            <w:r w:rsidRPr="00101305">
              <w:rPr>
                <w:rFonts w:asciiTheme="minorHAnsi" w:eastAsiaTheme="minorHAnsi" w:hAnsiTheme="minorHAnsi" w:hint="eastAsia"/>
                <w:lang w:eastAsia="ko-KR"/>
              </w:rPr>
              <w:t>모빌리티</w:t>
            </w:r>
            <w:proofErr w:type="spellEnd"/>
            <w:r w:rsidRPr="00101305">
              <w:rPr>
                <w:rFonts w:asciiTheme="minorHAnsi" w:eastAsiaTheme="minorHAnsi" w:hAnsiTheme="minorHAnsi" w:hint="eastAsia"/>
                <w:lang w:eastAsia="ko-KR"/>
              </w:rPr>
              <w:t xml:space="preserve"> 분야로 외연을 넓히고, 글로벌 </w:t>
            </w:r>
            <w:proofErr w:type="spellStart"/>
            <w:r w:rsidRPr="00101305">
              <w:rPr>
                <w:rFonts w:asciiTheme="minorHAnsi" w:eastAsiaTheme="minorHAnsi" w:hAnsiTheme="minorHAnsi" w:hint="eastAsia"/>
                <w:lang w:eastAsia="ko-KR"/>
              </w:rPr>
              <w:t>클라우드</w:t>
            </w:r>
            <w:proofErr w:type="spellEnd"/>
            <w:r w:rsidRPr="00101305">
              <w:rPr>
                <w:rFonts w:asciiTheme="minorHAnsi" w:eastAsiaTheme="minorHAnsi" w:hAnsiTheme="minorHAnsi" w:hint="eastAsia"/>
                <w:lang w:eastAsia="ko-KR"/>
              </w:rPr>
              <w:t xml:space="preserve"> 기업을 통해 판매</w:t>
            </w:r>
            <w:r w:rsidR="00EB2BD7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Pr="00101305">
              <w:rPr>
                <w:rFonts w:asciiTheme="minorHAnsi" w:eastAsiaTheme="minorHAnsi" w:hAnsiTheme="minorHAnsi" w:hint="eastAsia"/>
                <w:lang w:eastAsia="ko-KR"/>
              </w:rPr>
              <w:t>채널을 다각화 하는 등 본격적인 사업 확장에 나선다.</w:t>
            </w:r>
          </w:p>
          <w:p w14:paraId="41AE9868" w14:textId="499C5496" w:rsidR="00097763" w:rsidRPr="00101305" w:rsidRDefault="001408EC" w:rsidP="00E11A7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101305">
              <w:rPr>
                <w:rFonts w:asciiTheme="minorHAnsi" w:eastAsiaTheme="minorHAnsi" w:hAnsiTheme="minorHAnsi" w:hint="eastAsia"/>
                <w:lang w:eastAsia="ko-KR"/>
              </w:rPr>
              <w:t>사진1</w:t>
            </w:r>
            <w:r w:rsidR="00E11A7C">
              <w:rPr>
                <w:rFonts w:asciiTheme="minorHAnsi" w:eastAsiaTheme="minorHAnsi" w:hAnsiTheme="minorHAnsi" w:hint="eastAsia"/>
                <w:lang w:eastAsia="ko-KR"/>
              </w:rPr>
              <w:t>-2</w:t>
            </w:r>
            <w:r w:rsidRPr="00101305">
              <w:rPr>
                <w:rFonts w:asciiTheme="minorHAnsi" w:eastAsiaTheme="minorHAnsi" w:hAnsiTheme="minorHAnsi" w:hint="eastAsia"/>
                <w:lang w:eastAsia="ko-KR"/>
              </w:rPr>
              <w:t>.</w:t>
            </w:r>
            <w:r w:rsidR="00912B29">
              <w:rPr>
                <w:rFonts w:asciiTheme="minorHAnsi" w:eastAsiaTheme="minorHAnsi" w:hAnsiTheme="minorHAnsi" w:hint="eastAsia"/>
                <w:lang w:eastAsia="ko-KR"/>
              </w:rPr>
              <w:t xml:space="preserve"> 지난 3일 </w:t>
            </w:r>
            <w:proofErr w:type="spellStart"/>
            <w:r w:rsidR="00912B29">
              <w:rPr>
                <w:rFonts w:asciiTheme="minorHAnsi" w:eastAsiaTheme="minorHAnsi" w:hAnsiTheme="minorHAnsi" w:hint="eastAsia"/>
                <w:lang w:eastAsia="ko-KR"/>
              </w:rPr>
              <w:t>그랜데이터</w:t>
            </w:r>
            <w:proofErr w:type="spellEnd"/>
            <w:r w:rsidR="00912B29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proofErr w:type="spellStart"/>
            <w:r w:rsidR="00912B29">
              <w:rPr>
                <w:rFonts w:asciiTheme="minorHAnsi" w:eastAsiaTheme="minorHAnsi" w:hAnsiTheme="minorHAnsi" w:hint="eastAsia"/>
                <w:lang w:eastAsia="ko-KR"/>
              </w:rPr>
              <w:t>참여사들이</w:t>
            </w:r>
            <w:proofErr w:type="spellEnd"/>
            <w:r w:rsidR="00912B29">
              <w:rPr>
                <w:rFonts w:asciiTheme="minorHAnsi" w:eastAsiaTheme="minorHAnsi" w:hAnsiTheme="minorHAnsi" w:hint="eastAsia"/>
                <w:lang w:eastAsia="ko-KR"/>
              </w:rPr>
              <w:t xml:space="preserve"> 신규 </w:t>
            </w:r>
            <w:proofErr w:type="spellStart"/>
            <w:r w:rsidR="00912B29">
              <w:rPr>
                <w:rFonts w:asciiTheme="minorHAnsi" w:eastAsiaTheme="minorHAnsi" w:hAnsiTheme="minorHAnsi" w:hint="eastAsia"/>
                <w:lang w:eastAsia="ko-KR"/>
              </w:rPr>
              <w:t>참여사</w:t>
            </w:r>
            <w:proofErr w:type="spellEnd"/>
            <w:r w:rsidR="00912B29">
              <w:rPr>
                <w:rFonts w:asciiTheme="minorHAnsi" w:eastAsiaTheme="minorHAnsi" w:hAnsiTheme="minorHAnsi" w:hint="eastAsia"/>
                <w:lang w:eastAsia="ko-KR"/>
              </w:rPr>
              <w:t xml:space="preserve"> 이마트와 업무 </w:t>
            </w:r>
            <w:proofErr w:type="spellStart"/>
            <w:r w:rsidR="00912B29">
              <w:rPr>
                <w:rFonts w:asciiTheme="minorHAnsi" w:eastAsiaTheme="minorHAnsi" w:hAnsiTheme="minorHAnsi" w:hint="eastAsia"/>
                <w:lang w:eastAsia="ko-KR"/>
              </w:rPr>
              <w:t>협약식을</w:t>
            </w:r>
            <w:proofErr w:type="spellEnd"/>
            <w:r w:rsidR="00912B29">
              <w:rPr>
                <w:rFonts w:asciiTheme="minorHAnsi" w:eastAsiaTheme="minorHAnsi" w:hAnsiTheme="minorHAnsi" w:hint="eastAsia"/>
                <w:lang w:eastAsia="ko-KR"/>
              </w:rPr>
              <w:t xml:space="preserve"> 맺고 기념 촬영하는 모습. 왼쪽부터 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박준 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SKT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 AI Intelligence사업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본부장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>(부사장)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 xml:space="preserve">, 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박창석 </w:t>
            </w:r>
            <w:proofErr w:type="spellStart"/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신한카드</w:t>
            </w:r>
            <w:proofErr w:type="spellEnd"/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>전략사업그룹장(부사장)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 xml:space="preserve">, </w:t>
            </w:r>
            <w:proofErr w:type="spellStart"/>
            <w:r w:rsidR="00097763">
              <w:rPr>
                <w:rFonts w:asciiTheme="minorHAnsi" w:eastAsiaTheme="minorHAnsi" w:hAnsiTheme="minorHAnsi" w:hint="eastAsia"/>
                <w:lang w:eastAsia="ko-KR"/>
              </w:rPr>
              <w:t>고현덕</w:t>
            </w:r>
            <w:proofErr w:type="spellEnd"/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 K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CB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 CB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 xml:space="preserve">사업부문장, </w:t>
            </w:r>
            <w:proofErr w:type="spellStart"/>
            <w:r w:rsidR="00097763">
              <w:rPr>
                <w:rFonts w:asciiTheme="minorHAnsi" w:eastAsiaTheme="minorHAnsi" w:hAnsiTheme="minorHAnsi" w:hint="eastAsia"/>
                <w:lang w:eastAsia="ko-KR"/>
              </w:rPr>
              <w:t>장성욱</w:t>
            </w:r>
            <w:proofErr w:type="spellEnd"/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카카오모빌리티 미래사업실장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>(부사장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 xml:space="preserve">), 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정우진 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 xml:space="preserve">이마트 마케팅 담당, </w:t>
            </w:r>
            <w:proofErr w:type="spellStart"/>
            <w:r w:rsidR="00097763">
              <w:rPr>
                <w:rFonts w:asciiTheme="minorHAnsi" w:eastAsiaTheme="minorHAnsi" w:hAnsiTheme="minorHAnsi" w:hint="eastAsia"/>
                <w:lang w:eastAsia="ko-KR"/>
              </w:rPr>
              <w:t>이철행</w:t>
            </w:r>
            <w:proofErr w:type="spellEnd"/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SK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브로드밴드 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AT/DT개발실장</w:t>
            </w:r>
          </w:p>
          <w:p w14:paraId="7ED34906" w14:textId="701A8EE6" w:rsidR="00912B29" w:rsidRPr="00912B29" w:rsidRDefault="001408EC" w:rsidP="00912B2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101305">
              <w:rPr>
                <w:rFonts w:asciiTheme="minorHAnsi" w:eastAsiaTheme="minorHAnsi" w:hAnsiTheme="minorHAnsi" w:hint="eastAsia"/>
                <w:lang w:eastAsia="ko-KR"/>
              </w:rPr>
              <w:t xml:space="preserve">사진3. </w:t>
            </w:r>
            <w:r w:rsidR="00912B29">
              <w:rPr>
                <w:rFonts w:asciiTheme="minorHAnsi" w:eastAsiaTheme="minorHAnsi" w:hAnsiTheme="minorHAnsi" w:hint="eastAsia"/>
                <w:lang w:eastAsia="ko-KR"/>
              </w:rPr>
              <w:t xml:space="preserve">지난 3일 열린 </w:t>
            </w:r>
            <w:r w:rsidR="00912B29">
              <w:rPr>
                <w:rFonts w:asciiTheme="minorHAnsi" w:eastAsiaTheme="minorHAnsi" w:hAnsiTheme="minorHAnsi"/>
                <w:lang w:eastAsia="ko-KR"/>
              </w:rPr>
              <w:t>‘</w:t>
            </w:r>
            <w:proofErr w:type="spellStart"/>
            <w:r w:rsidR="00912B29">
              <w:rPr>
                <w:rFonts w:asciiTheme="minorHAnsi" w:eastAsiaTheme="minorHAnsi" w:hAnsiTheme="minorHAnsi" w:hint="eastAsia"/>
                <w:lang w:eastAsia="ko-KR"/>
              </w:rPr>
              <w:t>그랜데이터</w:t>
            </w:r>
            <w:proofErr w:type="spellEnd"/>
            <w:r w:rsidR="00912B29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proofErr w:type="spellStart"/>
            <w:r w:rsidR="00912B29">
              <w:rPr>
                <w:rFonts w:asciiTheme="minorHAnsi" w:eastAsiaTheme="minorHAnsi" w:hAnsiTheme="minorHAnsi" w:hint="eastAsia"/>
                <w:lang w:eastAsia="ko-KR"/>
              </w:rPr>
              <w:t>서밋</w:t>
            </w:r>
            <w:proofErr w:type="spellEnd"/>
            <w:r w:rsidR="00912B29">
              <w:rPr>
                <w:rFonts w:asciiTheme="minorHAnsi" w:eastAsiaTheme="minorHAnsi" w:hAnsiTheme="minorHAnsi" w:hint="eastAsia"/>
                <w:lang w:eastAsia="ko-KR"/>
              </w:rPr>
              <w:t xml:space="preserve"> 2025</w:t>
            </w:r>
            <w:r w:rsidR="00912B29">
              <w:rPr>
                <w:rFonts w:asciiTheme="minorHAnsi" w:eastAsiaTheme="minorHAnsi" w:hAnsiTheme="minorHAnsi"/>
                <w:lang w:eastAsia="ko-KR"/>
              </w:rPr>
              <w:t>’</w:t>
            </w:r>
            <w:r w:rsidR="00912B29">
              <w:rPr>
                <w:rFonts w:asciiTheme="minorHAnsi" w:eastAsiaTheme="minorHAnsi" w:hAnsiTheme="minorHAnsi" w:hint="eastAsia"/>
                <w:lang w:eastAsia="ko-KR"/>
              </w:rPr>
              <w:t xml:space="preserve">에서 SK텔레콤 관계자가 </w:t>
            </w:r>
            <w:proofErr w:type="spellStart"/>
            <w:r w:rsidR="00912B29">
              <w:rPr>
                <w:rFonts w:asciiTheme="minorHAnsi" w:eastAsiaTheme="minorHAnsi" w:hAnsiTheme="minorHAnsi" w:hint="eastAsia"/>
                <w:lang w:eastAsia="ko-KR"/>
              </w:rPr>
              <w:t>그랜데이터</w:t>
            </w:r>
            <w:proofErr w:type="spellEnd"/>
            <w:r w:rsidR="00912B29">
              <w:rPr>
                <w:rFonts w:asciiTheme="minorHAnsi" w:eastAsiaTheme="minorHAnsi" w:hAnsiTheme="minorHAnsi" w:hint="eastAsia"/>
                <w:lang w:eastAsia="ko-KR"/>
              </w:rPr>
              <w:t xml:space="preserve"> 사업에 대해 소개하고 있다.</w:t>
            </w:r>
          </w:p>
        </w:tc>
      </w:tr>
    </w:tbl>
    <w:p w14:paraId="092E6B8C" w14:textId="77777777" w:rsidR="00455343" w:rsidRPr="00101305" w:rsidRDefault="00455343" w:rsidP="0045534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3051F82" w14:textId="27451C78" w:rsidR="00EA1E48" w:rsidRPr="00101305" w:rsidRDefault="00EA1E48" w:rsidP="00EA1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bookmarkStart w:id="2" w:name="_Hlk186560018"/>
      <w:bookmarkStart w:id="3" w:name="_GoBack"/>
      <w:bookmarkEnd w:id="3"/>
    </w:p>
    <w:bookmarkEnd w:id="2"/>
    <w:p w14:paraId="2F114053" w14:textId="77777777" w:rsidR="008F6B73" w:rsidRPr="00101305" w:rsidRDefault="008F6B73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spacing w:val="-6"/>
          <w:sz w:val="24"/>
          <w:szCs w:val="24"/>
          <w:lang w:eastAsia="ko-KR" w:bidi="ar-SA"/>
        </w:rPr>
      </w:pPr>
    </w:p>
    <w:p w14:paraId="0795EEA4" w14:textId="7B5C00CC" w:rsidR="00634AC9" w:rsidRPr="00D40352" w:rsidRDefault="00082C37" w:rsidP="006828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634AC9" w:rsidRPr="00D4035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28DD9" w14:textId="77777777" w:rsidR="00BE72A2" w:rsidRDefault="00BE72A2">
      <w:pPr>
        <w:spacing w:after="0" w:line="240" w:lineRule="auto"/>
      </w:pPr>
      <w:r>
        <w:separator/>
      </w:r>
    </w:p>
  </w:endnote>
  <w:endnote w:type="continuationSeparator" w:id="0">
    <w:p w14:paraId="27FB6905" w14:textId="77777777" w:rsidR="00BE72A2" w:rsidRDefault="00BE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9E73EF5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</w:t>
    </w:r>
    <w:r w:rsidR="00BB478B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ECE2E" w14:textId="77777777" w:rsidR="00BE72A2" w:rsidRDefault="00BE72A2">
      <w:pPr>
        <w:spacing w:after="0" w:line="240" w:lineRule="auto"/>
      </w:pPr>
      <w:r>
        <w:separator/>
      </w:r>
    </w:p>
  </w:footnote>
  <w:footnote w:type="continuationSeparator" w:id="0">
    <w:p w14:paraId="7DD4695F" w14:textId="77777777" w:rsidR="00BE72A2" w:rsidRDefault="00BE7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C2F5E4C"/>
    <w:multiLevelType w:val="hybridMultilevel"/>
    <w:tmpl w:val="3DFEBADA"/>
    <w:lvl w:ilvl="0" w:tplc="1938E31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B3"/>
    <w:rsid w:val="00001016"/>
    <w:rsid w:val="00002BC7"/>
    <w:rsid w:val="00002DF8"/>
    <w:rsid w:val="0000325E"/>
    <w:rsid w:val="00003CAC"/>
    <w:rsid w:val="00003F88"/>
    <w:rsid w:val="00004B53"/>
    <w:rsid w:val="00005486"/>
    <w:rsid w:val="00006A9C"/>
    <w:rsid w:val="00007027"/>
    <w:rsid w:val="00007F3C"/>
    <w:rsid w:val="00010E52"/>
    <w:rsid w:val="00012585"/>
    <w:rsid w:val="000127BB"/>
    <w:rsid w:val="000128B6"/>
    <w:rsid w:val="00013BFF"/>
    <w:rsid w:val="00013FED"/>
    <w:rsid w:val="0001605F"/>
    <w:rsid w:val="00017DDD"/>
    <w:rsid w:val="00020947"/>
    <w:rsid w:val="000218A3"/>
    <w:rsid w:val="00022A20"/>
    <w:rsid w:val="000237A6"/>
    <w:rsid w:val="00024CBB"/>
    <w:rsid w:val="0003072F"/>
    <w:rsid w:val="000335F9"/>
    <w:rsid w:val="00033834"/>
    <w:rsid w:val="000338A0"/>
    <w:rsid w:val="00035259"/>
    <w:rsid w:val="00035336"/>
    <w:rsid w:val="00037394"/>
    <w:rsid w:val="00037E46"/>
    <w:rsid w:val="000409AB"/>
    <w:rsid w:val="00040B7A"/>
    <w:rsid w:val="00041B70"/>
    <w:rsid w:val="0004242E"/>
    <w:rsid w:val="00044FB6"/>
    <w:rsid w:val="00044FF1"/>
    <w:rsid w:val="000473C2"/>
    <w:rsid w:val="00047EBE"/>
    <w:rsid w:val="000514F8"/>
    <w:rsid w:val="000522E9"/>
    <w:rsid w:val="00052E8C"/>
    <w:rsid w:val="00053202"/>
    <w:rsid w:val="0005549C"/>
    <w:rsid w:val="0005663E"/>
    <w:rsid w:val="00056BFA"/>
    <w:rsid w:val="000573F8"/>
    <w:rsid w:val="00057791"/>
    <w:rsid w:val="00060788"/>
    <w:rsid w:val="00060976"/>
    <w:rsid w:val="00062498"/>
    <w:rsid w:val="00062F7C"/>
    <w:rsid w:val="0006374A"/>
    <w:rsid w:val="00064706"/>
    <w:rsid w:val="00064BD6"/>
    <w:rsid w:val="00066A01"/>
    <w:rsid w:val="00067342"/>
    <w:rsid w:val="00067B94"/>
    <w:rsid w:val="00071A1E"/>
    <w:rsid w:val="00071AC3"/>
    <w:rsid w:val="00072490"/>
    <w:rsid w:val="000728D9"/>
    <w:rsid w:val="000739E9"/>
    <w:rsid w:val="00074017"/>
    <w:rsid w:val="000743FD"/>
    <w:rsid w:val="00074CDE"/>
    <w:rsid w:val="00075745"/>
    <w:rsid w:val="00076595"/>
    <w:rsid w:val="000769F3"/>
    <w:rsid w:val="00076B5E"/>
    <w:rsid w:val="00080101"/>
    <w:rsid w:val="000805E4"/>
    <w:rsid w:val="00081731"/>
    <w:rsid w:val="00081BA7"/>
    <w:rsid w:val="00081CE2"/>
    <w:rsid w:val="000821B2"/>
    <w:rsid w:val="0008269C"/>
    <w:rsid w:val="0008295B"/>
    <w:rsid w:val="00082C37"/>
    <w:rsid w:val="000833CF"/>
    <w:rsid w:val="000853D8"/>
    <w:rsid w:val="00085956"/>
    <w:rsid w:val="00086199"/>
    <w:rsid w:val="00086930"/>
    <w:rsid w:val="00090248"/>
    <w:rsid w:val="00090541"/>
    <w:rsid w:val="00091611"/>
    <w:rsid w:val="00092F84"/>
    <w:rsid w:val="0009356E"/>
    <w:rsid w:val="00093AAD"/>
    <w:rsid w:val="000940A4"/>
    <w:rsid w:val="00097763"/>
    <w:rsid w:val="00097EF1"/>
    <w:rsid w:val="00097FB2"/>
    <w:rsid w:val="000A01DF"/>
    <w:rsid w:val="000A1D48"/>
    <w:rsid w:val="000A1F3F"/>
    <w:rsid w:val="000A293F"/>
    <w:rsid w:val="000A2B16"/>
    <w:rsid w:val="000A44F4"/>
    <w:rsid w:val="000A57CE"/>
    <w:rsid w:val="000B16C7"/>
    <w:rsid w:val="000B273A"/>
    <w:rsid w:val="000B34B1"/>
    <w:rsid w:val="000B3BFF"/>
    <w:rsid w:val="000B5ECE"/>
    <w:rsid w:val="000B6A08"/>
    <w:rsid w:val="000C00A4"/>
    <w:rsid w:val="000C032A"/>
    <w:rsid w:val="000C12EE"/>
    <w:rsid w:val="000C25AA"/>
    <w:rsid w:val="000C39E7"/>
    <w:rsid w:val="000C570B"/>
    <w:rsid w:val="000C5FE8"/>
    <w:rsid w:val="000C7498"/>
    <w:rsid w:val="000D002C"/>
    <w:rsid w:val="000D3F85"/>
    <w:rsid w:val="000D4216"/>
    <w:rsid w:val="000D4C0D"/>
    <w:rsid w:val="000D4D56"/>
    <w:rsid w:val="000D4E48"/>
    <w:rsid w:val="000D5940"/>
    <w:rsid w:val="000D635D"/>
    <w:rsid w:val="000D6D48"/>
    <w:rsid w:val="000D754A"/>
    <w:rsid w:val="000E007B"/>
    <w:rsid w:val="000E062A"/>
    <w:rsid w:val="000E0AEE"/>
    <w:rsid w:val="000E10F9"/>
    <w:rsid w:val="000E1DF3"/>
    <w:rsid w:val="000E1DF9"/>
    <w:rsid w:val="000E20EC"/>
    <w:rsid w:val="000E20F5"/>
    <w:rsid w:val="000E2286"/>
    <w:rsid w:val="000E286C"/>
    <w:rsid w:val="000E3A73"/>
    <w:rsid w:val="000E4754"/>
    <w:rsid w:val="000E697A"/>
    <w:rsid w:val="000E6D2B"/>
    <w:rsid w:val="000E73A5"/>
    <w:rsid w:val="000E7750"/>
    <w:rsid w:val="000F0D9E"/>
    <w:rsid w:val="000F0DCD"/>
    <w:rsid w:val="000F2075"/>
    <w:rsid w:val="000F44CB"/>
    <w:rsid w:val="000F4892"/>
    <w:rsid w:val="000F7D16"/>
    <w:rsid w:val="000F7EC2"/>
    <w:rsid w:val="00100F38"/>
    <w:rsid w:val="00101305"/>
    <w:rsid w:val="00101E8C"/>
    <w:rsid w:val="00101F09"/>
    <w:rsid w:val="00102291"/>
    <w:rsid w:val="0010272F"/>
    <w:rsid w:val="00104DDD"/>
    <w:rsid w:val="00104E8B"/>
    <w:rsid w:val="00105101"/>
    <w:rsid w:val="001062A8"/>
    <w:rsid w:val="00106802"/>
    <w:rsid w:val="00106E91"/>
    <w:rsid w:val="00107397"/>
    <w:rsid w:val="00107F93"/>
    <w:rsid w:val="001104F8"/>
    <w:rsid w:val="00110D82"/>
    <w:rsid w:val="00111689"/>
    <w:rsid w:val="0011197A"/>
    <w:rsid w:val="00112C82"/>
    <w:rsid w:val="0011344A"/>
    <w:rsid w:val="0011481B"/>
    <w:rsid w:val="00115991"/>
    <w:rsid w:val="00116AB7"/>
    <w:rsid w:val="00116C79"/>
    <w:rsid w:val="00116ED5"/>
    <w:rsid w:val="00117976"/>
    <w:rsid w:val="00117F97"/>
    <w:rsid w:val="00120513"/>
    <w:rsid w:val="001224D3"/>
    <w:rsid w:val="00122791"/>
    <w:rsid w:val="00122A0D"/>
    <w:rsid w:val="00123AB2"/>
    <w:rsid w:val="00124210"/>
    <w:rsid w:val="001302D9"/>
    <w:rsid w:val="0013038D"/>
    <w:rsid w:val="001308EE"/>
    <w:rsid w:val="00130AB2"/>
    <w:rsid w:val="0013129A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4B8C"/>
    <w:rsid w:val="00135764"/>
    <w:rsid w:val="0013699A"/>
    <w:rsid w:val="00137304"/>
    <w:rsid w:val="001408EC"/>
    <w:rsid w:val="00141403"/>
    <w:rsid w:val="00141C26"/>
    <w:rsid w:val="00142997"/>
    <w:rsid w:val="00143225"/>
    <w:rsid w:val="0014523F"/>
    <w:rsid w:val="001464E4"/>
    <w:rsid w:val="00147273"/>
    <w:rsid w:val="00150517"/>
    <w:rsid w:val="00151048"/>
    <w:rsid w:val="00151939"/>
    <w:rsid w:val="001519F5"/>
    <w:rsid w:val="00151B96"/>
    <w:rsid w:val="00151D95"/>
    <w:rsid w:val="001527DE"/>
    <w:rsid w:val="001533FB"/>
    <w:rsid w:val="0015374D"/>
    <w:rsid w:val="001558AE"/>
    <w:rsid w:val="001573F9"/>
    <w:rsid w:val="001577A6"/>
    <w:rsid w:val="00157A01"/>
    <w:rsid w:val="00157B60"/>
    <w:rsid w:val="0016092B"/>
    <w:rsid w:val="001647DE"/>
    <w:rsid w:val="00165118"/>
    <w:rsid w:val="001655DF"/>
    <w:rsid w:val="0016600F"/>
    <w:rsid w:val="00167353"/>
    <w:rsid w:val="00167967"/>
    <w:rsid w:val="00167AF7"/>
    <w:rsid w:val="001718F4"/>
    <w:rsid w:val="00171A1C"/>
    <w:rsid w:val="00171ADE"/>
    <w:rsid w:val="00172DBD"/>
    <w:rsid w:val="00173AE9"/>
    <w:rsid w:val="00173E9B"/>
    <w:rsid w:val="00175B24"/>
    <w:rsid w:val="00175B60"/>
    <w:rsid w:val="00176066"/>
    <w:rsid w:val="001768DE"/>
    <w:rsid w:val="00176BD4"/>
    <w:rsid w:val="00176FF6"/>
    <w:rsid w:val="00177321"/>
    <w:rsid w:val="001804B5"/>
    <w:rsid w:val="001819E7"/>
    <w:rsid w:val="001821EC"/>
    <w:rsid w:val="00182536"/>
    <w:rsid w:val="00182776"/>
    <w:rsid w:val="001829A6"/>
    <w:rsid w:val="0018432F"/>
    <w:rsid w:val="00185029"/>
    <w:rsid w:val="00185748"/>
    <w:rsid w:val="00185868"/>
    <w:rsid w:val="00185A95"/>
    <w:rsid w:val="00185EAD"/>
    <w:rsid w:val="00186E30"/>
    <w:rsid w:val="00187FE5"/>
    <w:rsid w:val="001900D3"/>
    <w:rsid w:val="00191236"/>
    <w:rsid w:val="00191BE1"/>
    <w:rsid w:val="00192517"/>
    <w:rsid w:val="00192753"/>
    <w:rsid w:val="00193EC3"/>
    <w:rsid w:val="00195057"/>
    <w:rsid w:val="001959B9"/>
    <w:rsid w:val="001960CB"/>
    <w:rsid w:val="0019794F"/>
    <w:rsid w:val="001A066C"/>
    <w:rsid w:val="001A31D4"/>
    <w:rsid w:val="001A4763"/>
    <w:rsid w:val="001A779A"/>
    <w:rsid w:val="001B0494"/>
    <w:rsid w:val="001B17BC"/>
    <w:rsid w:val="001B1F81"/>
    <w:rsid w:val="001B29F9"/>
    <w:rsid w:val="001B4672"/>
    <w:rsid w:val="001B4836"/>
    <w:rsid w:val="001B7CC2"/>
    <w:rsid w:val="001C0099"/>
    <w:rsid w:val="001C0A3D"/>
    <w:rsid w:val="001C27CF"/>
    <w:rsid w:val="001C3003"/>
    <w:rsid w:val="001C4242"/>
    <w:rsid w:val="001C467A"/>
    <w:rsid w:val="001C47C3"/>
    <w:rsid w:val="001C4F6A"/>
    <w:rsid w:val="001C6072"/>
    <w:rsid w:val="001C7628"/>
    <w:rsid w:val="001C7837"/>
    <w:rsid w:val="001D172C"/>
    <w:rsid w:val="001D187C"/>
    <w:rsid w:val="001D2A49"/>
    <w:rsid w:val="001D3DC0"/>
    <w:rsid w:val="001D421F"/>
    <w:rsid w:val="001D4628"/>
    <w:rsid w:val="001D52BB"/>
    <w:rsid w:val="001D5BED"/>
    <w:rsid w:val="001D6934"/>
    <w:rsid w:val="001D6987"/>
    <w:rsid w:val="001D77D5"/>
    <w:rsid w:val="001E0253"/>
    <w:rsid w:val="001E02C3"/>
    <w:rsid w:val="001E1B86"/>
    <w:rsid w:val="001E1CF9"/>
    <w:rsid w:val="001E1FE1"/>
    <w:rsid w:val="001E66DE"/>
    <w:rsid w:val="001E672D"/>
    <w:rsid w:val="001E6777"/>
    <w:rsid w:val="001E692B"/>
    <w:rsid w:val="001E7514"/>
    <w:rsid w:val="001E7C94"/>
    <w:rsid w:val="001E7DA0"/>
    <w:rsid w:val="001F0E42"/>
    <w:rsid w:val="001F2CEE"/>
    <w:rsid w:val="001F3B4D"/>
    <w:rsid w:val="001F485E"/>
    <w:rsid w:val="001F53E7"/>
    <w:rsid w:val="001F6B9E"/>
    <w:rsid w:val="001F6C93"/>
    <w:rsid w:val="001F6D10"/>
    <w:rsid w:val="001F7783"/>
    <w:rsid w:val="001F7AD0"/>
    <w:rsid w:val="00200889"/>
    <w:rsid w:val="002009C5"/>
    <w:rsid w:val="00201532"/>
    <w:rsid w:val="00201F59"/>
    <w:rsid w:val="00202408"/>
    <w:rsid w:val="00202A63"/>
    <w:rsid w:val="002040BD"/>
    <w:rsid w:val="002128C0"/>
    <w:rsid w:val="0021388E"/>
    <w:rsid w:val="00214057"/>
    <w:rsid w:val="002140C1"/>
    <w:rsid w:val="0021446F"/>
    <w:rsid w:val="002149D4"/>
    <w:rsid w:val="002156C6"/>
    <w:rsid w:val="0021577C"/>
    <w:rsid w:val="0021649B"/>
    <w:rsid w:val="0021733D"/>
    <w:rsid w:val="00217A83"/>
    <w:rsid w:val="00220301"/>
    <w:rsid w:val="002206CB"/>
    <w:rsid w:val="002215F1"/>
    <w:rsid w:val="00221759"/>
    <w:rsid w:val="002226DA"/>
    <w:rsid w:val="00222EB4"/>
    <w:rsid w:val="00223075"/>
    <w:rsid w:val="002232DA"/>
    <w:rsid w:val="00223815"/>
    <w:rsid w:val="00223980"/>
    <w:rsid w:val="0022541B"/>
    <w:rsid w:val="00225B98"/>
    <w:rsid w:val="0022689B"/>
    <w:rsid w:val="00227036"/>
    <w:rsid w:val="00227D5E"/>
    <w:rsid w:val="002304A9"/>
    <w:rsid w:val="0023127F"/>
    <w:rsid w:val="00231653"/>
    <w:rsid w:val="00233F54"/>
    <w:rsid w:val="0023603D"/>
    <w:rsid w:val="002375A0"/>
    <w:rsid w:val="002401F6"/>
    <w:rsid w:val="00240B8F"/>
    <w:rsid w:val="00240E91"/>
    <w:rsid w:val="0024105E"/>
    <w:rsid w:val="00241883"/>
    <w:rsid w:val="002424A5"/>
    <w:rsid w:val="00242BEB"/>
    <w:rsid w:val="00243277"/>
    <w:rsid w:val="002433E4"/>
    <w:rsid w:val="002440AE"/>
    <w:rsid w:val="002443F2"/>
    <w:rsid w:val="002445B2"/>
    <w:rsid w:val="00244D56"/>
    <w:rsid w:val="00246585"/>
    <w:rsid w:val="00246DD8"/>
    <w:rsid w:val="00246F1F"/>
    <w:rsid w:val="002478A4"/>
    <w:rsid w:val="00250297"/>
    <w:rsid w:val="002505BF"/>
    <w:rsid w:val="00250F08"/>
    <w:rsid w:val="00252428"/>
    <w:rsid w:val="002526FF"/>
    <w:rsid w:val="00252FEB"/>
    <w:rsid w:val="00253550"/>
    <w:rsid w:val="0025396C"/>
    <w:rsid w:val="0025436D"/>
    <w:rsid w:val="00254C02"/>
    <w:rsid w:val="00254C59"/>
    <w:rsid w:val="00255E9F"/>
    <w:rsid w:val="002570AA"/>
    <w:rsid w:val="00257F5C"/>
    <w:rsid w:val="00260274"/>
    <w:rsid w:val="00262D56"/>
    <w:rsid w:val="00263142"/>
    <w:rsid w:val="0026334F"/>
    <w:rsid w:val="00263ED4"/>
    <w:rsid w:val="0026433F"/>
    <w:rsid w:val="00264564"/>
    <w:rsid w:val="0026575E"/>
    <w:rsid w:val="002664FA"/>
    <w:rsid w:val="00266FAA"/>
    <w:rsid w:val="0026722F"/>
    <w:rsid w:val="002674FA"/>
    <w:rsid w:val="002706A5"/>
    <w:rsid w:val="0027121A"/>
    <w:rsid w:val="002720C2"/>
    <w:rsid w:val="00272A36"/>
    <w:rsid w:val="00272BD3"/>
    <w:rsid w:val="00273BC0"/>
    <w:rsid w:val="00273BEF"/>
    <w:rsid w:val="00273E51"/>
    <w:rsid w:val="00274AC6"/>
    <w:rsid w:val="00276E97"/>
    <w:rsid w:val="00277D23"/>
    <w:rsid w:val="00277DCE"/>
    <w:rsid w:val="00280B66"/>
    <w:rsid w:val="00281A7F"/>
    <w:rsid w:val="00281D20"/>
    <w:rsid w:val="002827A7"/>
    <w:rsid w:val="00282B5C"/>
    <w:rsid w:val="00283883"/>
    <w:rsid w:val="00283A0F"/>
    <w:rsid w:val="00285DC5"/>
    <w:rsid w:val="00285E65"/>
    <w:rsid w:val="0028680D"/>
    <w:rsid w:val="00287548"/>
    <w:rsid w:val="00287A0E"/>
    <w:rsid w:val="00287EBF"/>
    <w:rsid w:val="002903FD"/>
    <w:rsid w:val="002905CC"/>
    <w:rsid w:val="0029118E"/>
    <w:rsid w:val="002911A2"/>
    <w:rsid w:val="00291BF9"/>
    <w:rsid w:val="00291CEB"/>
    <w:rsid w:val="00291DD2"/>
    <w:rsid w:val="00292448"/>
    <w:rsid w:val="0029314A"/>
    <w:rsid w:val="00293E61"/>
    <w:rsid w:val="002963A2"/>
    <w:rsid w:val="00296718"/>
    <w:rsid w:val="00296A9A"/>
    <w:rsid w:val="00297789"/>
    <w:rsid w:val="00297B55"/>
    <w:rsid w:val="002A0341"/>
    <w:rsid w:val="002A0588"/>
    <w:rsid w:val="002A0DFC"/>
    <w:rsid w:val="002A21E0"/>
    <w:rsid w:val="002A2319"/>
    <w:rsid w:val="002A3604"/>
    <w:rsid w:val="002A3A16"/>
    <w:rsid w:val="002A4276"/>
    <w:rsid w:val="002A465B"/>
    <w:rsid w:val="002A594E"/>
    <w:rsid w:val="002A6C8D"/>
    <w:rsid w:val="002A6E2B"/>
    <w:rsid w:val="002A7827"/>
    <w:rsid w:val="002B0D09"/>
    <w:rsid w:val="002B3B42"/>
    <w:rsid w:val="002B40D7"/>
    <w:rsid w:val="002B4E3E"/>
    <w:rsid w:val="002B657B"/>
    <w:rsid w:val="002B6A8C"/>
    <w:rsid w:val="002B72A4"/>
    <w:rsid w:val="002B7A18"/>
    <w:rsid w:val="002B7FEF"/>
    <w:rsid w:val="002C04B6"/>
    <w:rsid w:val="002C0A9E"/>
    <w:rsid w:val="002C101D"/>
    <w:rsid w:val="002C263F"/>
    <w:rsid w:val="002C2829"/>
    <w:rsid w:val="002C2A6F"/>
    <w:rsid w:val="002C3187"/>
    <w:rsid w:val="002C34E8"/>
    <w:rsid w:val="002C3960"/>
    <w:rsid w:val="002C678E"/>
    <w:rsid w:val="002C699F"/>
    <w:rsid w:val="002C7120"/>
    <w:rsid w:val="002C7192"/>
    <w:rsid w:val="002C71EB"/>
    <w:rsid w:val="002D03E0"/>
    <w:rsid w:val="002D09D1"/>
    <w:rsid w:val="002D0C23"/>
    <w:rsid w:val="002D1586"/>
    <w:rsid w:val="002D18CB"/>
    <w:rsid w:val="002D210D"/>
    <w:rsid w:val="002D50CB"/>
    <w:rsid w:val="002D58BB"/>
    <w:rsid w:val="002D59D9"/>
    <w:rsid w:val="002D61CA"/>
    <w:rsid w:val="002D7727"/>
    <w:rsid w:val="002D78C9"/>
    <w:rsid w:val="002E0125"/>
    <w:rsid w:val="002E04CC"/>
    <w:rsid w:val="002E11EC"/>
    <w:rsid w:val="002E1A4B"/>
    <w:rsid w:val="002E26F5"/>
    <w:rsid w:val="002E34DC"/>
    <w:rsid w:val="002E3890"/>
    <w:rsid w:val="002E53C7"/>
    <w:rsid w:val="002E7D0D"/>
    <w:rsid w:val="002F05E0"/>
    <w:rsid w:val="002F07E9"/>
    <w:rsid w:val="002F167C"/>
    <w:rsid w:val="002F1924"/>
    <w:rsid w:val="002F1CA8"/>
    <w:rsid w:val="002F2A42"/>
    <w:rsid w:val="002F4522"/>
    <w:rsid w:val="002F61FD"/>
    <w:rsid w:val="002F6920"/>
    <w:rsid w:val="002F7034"/>
    <w:rsid w:val="002F7B2E"/>
    <w:rsid w:val="00300ACC"/>
    <w:rsid w:val="00301495"/>
    <w:rsid w:val="00301E1F"/>
    <w:rsid w:val="00301E2D"/>
    <w:rsid w:val="003021C8"/>
    <w:rsid w:val="003026B3"/>
    <w:rsid w:val="003043A3"/>
    <w:rsid w:val="00304DFF"/>
    <w:rsid w:val="00304F14"/>
    <w:rsid w:val="00305123"/>
    <w:rsid w:val="0030676C"/>
    <w:rsid w:val="0030677C"/>
    <w:rsid w:val="003076AA"/>
    <w:rsid w:val="00311456"/>
    <w:rsid w:val="00313C55"/>
    <w:rsid w:val="00314C40"/>
    <w:rsid w:val="00314E87"/>
    <w:rsid w:val="00315D91"/>
    <w:rsid w:val="00316A6D"/>
    <w:rsid w:val="00317C48"/>
    <w:rsid w:val="00317C98"/>
    <w:rsid w:val="00322602"/>
    <w:rsid w:val="003228F8"/>
    <w:rsid w:val="0032323A"/>
    <w:rsid w:val="00323CDE"/>
    <w:rsid w:val="00324723"/>
    <w:rsid w:val="00324E8E"/>
    <w:rsid w:val="003255CD"/>
    <w:rsid w:val="003277B4"/>
    <w:rsid w:val="00327BC9"/>
    <w:rsid w:val="00331543"/>
    <w:rsid w:val="0033158C"/>
    <w:rsid w:val="00333D44"/>
    <w:rsid w:val="00333DBD"/>
    <w:rsid w:val="00333E96"/>
    <w:rsid w:val="00333EF3"/>
    <w:rsid w:val="0033495E"/>
    <w:rsid w:val="00334F26"/>
    <w:rsid w:val="0033541C"/>
    <w:rsid w:val="003367DF"/>
    <w:rsid w:val="00337D8A"/>
    <w:rsid w:val="003413D4"/>
    <w:rsid w:val="00341676"/>
    <w:rsid w:val="00341F6C"/>
    <w:rsid w:val="00342D0B"/>
    <w:rsid w:val="00343A7D"/>
    <w:rsid w:val="00343A96"/>
    <w:rsid w:val="003441FE"/>
    <w:rsid w:val="00344332"/>
    <w:rsid w:val="00344630"/>
    <w:rsid w:val="003446AC"/>
    <w:rsid w:val="00344916"/>
    <w:rsid w:val="00344CF9"/>
    <w:rsid w:val="00345674"/>
    <w:rsid w:val="0034621C"/>
    <w:rsid w:val="003464B3"/>
    <w:rsid w:val="0034698B"/>
    <w:rsid w:val="00346C18"/>
    <w:rsid w:val="003479A3"/>
    <w:rsid w:val="00351087"/>
    <w:rsid w:val="003510FD"/>
    <w:rsid w:val="00351640"/>
    <w:rsid w:val="00351827"/>
    <w:rsid w:val="00353B52"/>
    <w:rsid w:val="00353D3A"/>
    <w:rsid w:val="00354CD7"/>
    <w:rsid w:val="00356229"/>
    <w:rsid w:val="003566FD"/>
    <w:rsid w:val="00357810"/>
    <w:rsid w:val="00362200"/>
    <w:rsid w:val="00364A2F"/>
    <w:rsid w:val="00364FD7"/>
    <w:rsid w:val="0036575C"/>
    <w:rsid w:val="003657E6"/>
    <w:rsid w:val="00365AFF"/>
    <w:rsid w:val="00367632"/>
    <w:rsid w:val="00370284"/>
    <w:rsid w:val="00370675"/>
    <w:rsid w:val="003707CE"/>
    <w:rsid w:val="00371CAD"/>
    <w:rsid w:val="00371D08"/>
    <w:rsid w:val="00372774"/>
    <w:rsid w:val="00373808"/>
    <w:rsid w:val="00374DDD"/>
    <w:rsid w:val="003758C3"/>
    <w:rsid w:val="00377694"/>
    <w:rsid w:val="00377727"/>
    <w:rsid w:val="00380A51"/>
    <w:rsid w:val="00380BF6"/>
    <w:rsid w:val="00380EA5"/>
    <w:rsid w:val="00380FD3"/>
    <w:rsid w:val="003824FA"/>
    <w:rsid w:val="003826F4"/>
    <w:rsid w:val="00382D3B"/>
    <w:rsid w:val="00384F27"/>
    <w:rsid w:val="00385D7C"/>
    <w:rsid w:val="00386A40"/>
    <w:rsid w:val="00387B9E"/>
    <w:rsid w:val="00387E45"/>
    <w:rsid w:val="00390601"/>
    <w:rsid w:val="0039122D"/>
    <w:rsid w:val="003913D0"/>
    <w:rsid w:val="0039183E"/>
    <w:rsid w:val="0039216E"/>
    <w:rsid w:val="003926B2"/>
    <w:rsid w:val="0039287D"/>
    <w:rsid w:val="00392EA9"/>
    <w:rsid w:val="00392FA8"/>
    <w:rsid w:val="0039402B"/>
    <w:rsid w:val="0039588F"/>
    <w:rsid w:val="00395DA7"/>
    <w:rsid w:val="003A0949"/>
    <w:rsid w:val="003A0B9F"/>
    <w:rsid w:val="003A0CF2"/>
    <w:rsid w:val="003A0EEE"/>
    <w:rsid w:val="003A134F"/>
    <w:rsid w:val="003A140B"/>
    <w:rsid w:val="003A1502"/>
    <w:rsid w:val="003A159A"/>
    <w:rsid w:val="003A161E"/>
    <w:rsid w:val="003A19EA"/>
    <w:rsid w:val="003A1E5C"/>
    <w:rsid w:val="003A29B0"/>
    <w:rsid w:val="003A323F"/>
    <w:rsid w:val="003A3F9C"/>
    <w:rsid w:val="003A44DD"/>
    <w:rsid w:val="003A5DAF"/>
    <w:rsid w:val="003A632D"/>
    <w:rsid w:val="003A6EFE"/>
    <w:rsid w:val="003A7F6F"/>
    <w:rsid w:val="003B1A51"/>
    <w:rsid w:val="003B23E5"/>
    <w:rsid w:val="003B2646"/>
    <w:rsid w:val="003B29AB"/>
    <w:rsid w:val="003B2B89"/>
    <w:rsid w:val="003B2C10"/>
    <w:rsid w:val="003B34BC"/>
    <w:rsid w:val="003B37A2"/>
    <w:rsid w:val="003B40F5"/>
    <w:rsid w:val="003B5AE6"/>
    <w:rsid w:val="003B7356"/>
    <w:rsid w:val="003B7971"/>
    <w:rsid w:val="003C0A88"/>
    <w:rsid w:val="003C1217"/>
    <w:rsid w:val="003C2067"/>
    <w:rsid w:val="003C23F8"/>
    <w:rsid w:val="003C2741"/>
    <w:rsid w:val="003C3E49"/>
    <w:rsid w:val="003C59EE"/>
    <w:rsid w:val="003C5F8A"/>
    <w:rsid w:val="003D0A2E"/>
    <w:rsid w:val="003D0BA2"/>
    <w:rsid w:val="003D0C5C"/>
    <w:rsid w:val="003D21FA"/>
    <w:rsid w:val="003D63A1"/>
    <w:rsid w:val="003D6809"/>
    <w:rsid w:val="003D6D92"/>
    <w:rsid w:val="003D6FD0"/>
    <w:rsid w:val="003D7341"/>
    <w:rsid w:val="003E0B6E"/>
    <w:rsid w:val="003E0E3F"/>
    <w:rsid w:val="003E0F6D"/>
    <w:rsid w:val="003E1284"/>
    <w:rsid w:val="003E15D5"/>
    <w:rsid w:val="003E2D3C"/>
    <w:rsid w:val="003E3130"/>
    <w:rsid w:val="003E36F2"/>
    <w:rsid w:val="003E377F"/>
    <w:rsid w:val="003E4707"/>
    <w:rsid w:val="003E487E"/>
    <w:rsid w:val="003E61FA"/>
    <w:rsid w:val="003E773B"/>
    <w:rsid w:val="003F006E"/>
    <w:rsid w:val="003F0E0F"/>
    <w:rsid w:val="003F2877"/>
    <w:rsid w:val="003F4264"/>
    <w:rsid w:val="003F4EDC"/>
    <w:rsid w:val="003F5245"/>
    <w:rsid w:val="003F6AAB"/>
    <w:rsid w:val="003F705F"/>
    <w:rsid w:val="004001DE"/>
    <w:rsid w:val="0040083E"/>
    <w:rsid w:val="00401339"/>
    <w:rsid w:val="00401868"/>
    <w:rsid w:val="00403C1F"/>
    <w:rsid w:val="00403D1E"/>
    <w:rsid w:val="00405AC0"/>
    <w:rsid w:val="00406EFB"/>
    <w:rsid w:val="00407440"/>
    <w:rsid w:val="0040775F"/>
    <w:rsid w:val="004107BF"/>
    <w:rsid w:val="00411195"/>
    <w:rsid w:val="00412C47"/>
    <w:rsid w:val="0041382A"/>
    <w:rsid w:val="00414546"/>
    <w:rsid w:val="004149B8"/>
    <w:rsid w:val="00415F97"/>
    <w:rsid w:val="00416806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53EB"/>
    <w:rsid w:val="0042620A"/>
    <w:rsid w:val="00426782"/>
    <w:rsid w:val="00427D6C"/>
    <w:rsid w:val="0043034B"/>
    <w:rsid w:val="00430548"/>
    <w:rsid w:val="00430CFA"/>
    <w:rsid w:val="00431677"/>
    <w:rsid w:val="00431E56"/>
    <w:rsid w:val="00432236"/>
    <w:rsid w:val="0043335B"/>
    <w:rsid w:val="00434526"/>
    <w:rsid w:val="00435EA0"/>
    <w:rsid w:val="0043692A"/>
    <w:rsid w:val="0043746A"/>
    <w:rsid w:val="004375E2"/>
    <w:rsid w:val="00437CE3"/>
    <w:rsid w:val="00437CFF"/>
    <w:rsid w:val="0044016E"/>
    <w:rsid w:val="00440294"/>
    <w:rsid w:val="00440C0E"/>
    <w:rsid w:val="0044143B"/>
    <w:rsid w:val="00442A2F"/>
    <w:rsid w:val="00442DA9"/>
    <w:rsid w:val="00443D78"/>
    <w:rsid w:val="0044500B"/>
    <w:rsid w:val="00445317"/>
    <w:rsid w:val="00445583"/>
    <w:rsid w:val="00446363"/>
    <w:rsid w:val="0044745B"/>
    <w:rsid w:val="0044757C"/>
    <w:rsid w:val="00450EEC"/>
    <w:rsid w:val="0045158B"/>
    <w:rsid w:val="00452AE1"/>
    <w:rsid w:val="00453271"/>
    <w:rsid w:val="00455343"/>
    <w:rsid w:val="0045562C"/>
    <w:rsid w:val="004569A6"/>
    <w:rsid w:val="00456A18"/>
    <w:rsid w:val="00457594"/>
    <w:rsid w:val="00457874"/>
    <w:rsid w:val="004602F5"/>
    <w:rsid w:val="00460C9C"/>
    <w:rsid w:val="00461480"/>
    <w:rsid w:val="00461545"/>
    <w:rsid w:val="004618F6"/>
    <w:rsid w:val="00462644"/>
    <w:rsid w:val="00463441"/>
    <w:rsid w:val="0046565E"/>
    <w:rsid w:val="004718D6"/>
    <w:rsid w:val="00473768"/>
    <w:rsid w:val="004749C1"/>
    <w:rsid w:val="004750D5"/>
    <w:rsid w:val="00477BCA"/>
    <w:rsid w:val="004802D5"/>
    <w:rsid w:val="0048052E"/>
    <w:rsid w:val="0048071B"/>
    <w:rsid w:val="004819E5"/>
    <w:rsid w:val="00481B9A"/>
    <w:rsid w:val="00481C4F"/>
    <w:rsid w:val="004820D3"/>
    <w:rsid w:val="00482ED6"/>
    <w:rsid w:val="004838D0"/>
    <w:rsid w:val="00484176"/>
    <w:rsid w:val="00484DDB"/>
    <w:rsid w:val="004874EE"/>
    <w:rsid w:val="00490274"/>
    <w:rsid w:val="00490A6B"/>
    <w:rsid w:val="004928CA"/>
    <w:rsid w:val="00493136"/>
    <w:rsid w:val="004934F7"/>
    <w:rsid w:val="00494048"/>
    <w:rsid w:val="0049433B"/>
    <w:rsid w:val="004943FF"/>
    <w:rsid w:val="00494B1E"/>
    <w:rsid w:val="00494EED"/>
    <w:rsid w:val="00495908"/>
    <w:rsid w:val="004969C5"/>
    <w:rsid w:val="004A10E9"/>
    <w:rsid w:val="004A18AC"/>
    <w:rsid w:val="004A276C"/>
    <w:rsid w:val="004A3106"/>
    <w:rsid w:val="004A3F8D"/>
    <w:rsid w:val="004A4CE8"/>
    <w:rsid w:val="004A52AE"/>
    <w:rsid w:val="004A5D5A"/>
    <w:rsid w:val="004A69AD"/>
    <w:rsid w:val="004A7103"/>
    <w:rsid w:val="004B2BC1"/>
    <w:rsid w:val="004B3107"/>
    <w:rsid w:val="004B37B6"/>
    <w:rsid w:val="004B601A"/>
    <w:rsid w:val="004C0A4F"/>
    <w:rsid w:val="004C107C"/>
    <w:rsid w:val="004C1CB6"/>
    <w:rsid w:val="004C2A1D"/>
    <w:rsid w:val="004C3B53"/>
    <w:rsid w:val="004C701C"/>
    <w:rsid w:val="004C75A1"/>
    <w:rsid w:val="004D0FDD"/>
    <w:rsid w:val="004D1A7B"/>
    <w:rsid w:val="004D1D34"/>
    <w:rsid w:val="004D2030"/>
    <w:rsid w:val="004D3B68"/>
    <w:rsid w:val="004D4DCE"/>
    <w:rsid w:val="004D541F"/>
    <w:rsid w:val="004D65F3"/>
    <w:rsid w:val="004D6BF5"/>
    <w:rsid w:val="004D6F0E"/>
    <w:rsid w:val="004D7219"/>
    <w:rsid w:val="004D794D"/>
    <w:rsid w:val="004D7ACB"/>
    <w:rsid w:val="004D7FF9"/>
    <w:rsid w:val="004E1BCF"/>
    <w:rsid w:val="004E2013"/>
    <w:rsid w:val="004E3128"/>
    <w:rsid w:val="004E3E14"/>
    <w:rsid w:val="004E4B5B"/>
    <w:rsid w:val="004E63BE"/>
    <w:rsid w:val="004E75D5"/>
    <w:rsid w:val="004E7AFF"/>
    <w:rsid w:val="004F1EDD"/>
    <w:rsid w:val="004F27E6"/>
    <w:rsid w:val="004F2A31"/>
    <w:rsid w:val="004F2AA9"/>
    <w:rsid w:val="004F39D5"/>
    <w:rsid w:val="004F3EC1"/>
    <w:rsid w:val="004F4804"/>
    <w:rsid w:val="004F5465"/>
    <w:rsid w:val="004F6EF9"/>
    <w:rsid w:val="0050125E"/>
    <w:rsid w:val="00501A56"/>
    <w:rsid w:val="00502E06"/>
    <w:rsid w:val="00502EEC"/>
    <w:rsid w:val="00505EC5"/>
    <w:rsid w:val="0050617E"/>
    <w:rsid w:val="005078BB"/>
    <w:rsid w:val="00507E1D"/>
    <w:rsid w:val="00507E8D"/>
    <w:rsid w:val="00511759"/>
    <w:rsid w:val="00511915"/>
    <w:rsid w:val="00511E64"/>
    <w:rsid w:val="00512B3C"/>
    <w:rsid w:val="005131B9"/>
    <w:rsid w:val="00513819"/>
    <w:rsid w:val="00515138"/>
    <w:rsid w:val="00515B02"/>
    <w:rsid w:val="00516464"/>
    <w:rsid w:val="0052205B"/>
    <w:rsid w:val="005229BD"/>
    <w:rsid w:val="00522A46"/>
    <w:rsid w:val="00522CAB"/>
    <w:rsid w:val="005233AA"/>
    <w:rsid w:val="005235EB"/>
    <w:rsid w:val="00524B42"/>
    <w:rsid w:val="00524FC9"/>
    <w:rsid w:val="005250F3"/>
    <w:rsid w:val="00525474"/>
    <w:rsid w:val="005255FF"/>
    <w:rsid w:val="0052651D"/>
    <w:rsid w:val="00526EC6"/>
    <w:rsid w:val="00527F4F"/>
    <w:rsid w:val="00530D34"/>
    <w:rsid w:val="00530D37"/>
    <w:rsid w:val="005318CE"/>
    <w:rsid w:val="00534642"/>
    <w:rsid w:val="005350DD"/>
    <w:rsid w:val="00537B02"/>
    <w:rsid w:val="00537CC2"/>
    <w:rsid w:val="00540791"/>
    <w:rsid w:val="00541268"/>
    <w:rsid w:val="0054153B"/>
    <w:rsid w:val="00541B42"/>
    <w:rsid w:val="00543B1D"/>
    <w:rsid w:val="00544100"/>
    <w:rsid w:val="00547D22"/>
    <w:rsid w:val="00551CFB"/>
    <w:rsid w:val="005529E4"/>
    <w:rsid w:val="00553BB4"/>
    <w:rsid w:val="00554DB6"/>
    <w:rsid w:val="00555F01"/>
    <w:rsid w:val="005571D2"/>
    <w:rsid w:val="0055753F"/>
    <w:rsid w:val="005575D6"/>
    <w:rsid w:val="00557643"/>
    <w:rsid w:val="00560F45"/>
    <w:rsid w:val="00561664"/>
    <w:rsid w:val="00561A77"/>
    <w:rsid w:val="00562DC8"/>
    <w:rsid w:val="00563AA0"/>
    <w:rsid w:val="00564271"/>
    <w:rsid w:val="005654BB"/>
    <w:rsid w:val="0056557A"/>
    <w:rsid w:val="00565774"/>
    <w:rsid w:val="00565E01"/>
    <w:rsid w:val="00565FFB"/>
    <w:rsid w:val="0056655A"/>
    <w:rsid w:val="005665A2"/>
    <w:rsid w:val="00566875"/>
    <w:rsid w:val="005672BD"/>
    <w:rsid w:val="0056736C"/>
    <w:rsid w:val="005675F1"/>
    <w:rsid w:val="005679AF"/>
    <w:rsid w:val="005701F2"/>
    <w:rsid w:val="005702DF"/>
    <w:rsid w:val="00570555"/>
    <w:rsid w:val="005705E5"/>
    <w:rsid w:val="00571245"/>
    <w:rsid w:val="00572ACE"/>
    <w:rsid w:val="00572BBB"/>
    <w:rsid w:val="00573524"/>
    <w:rsid w:val="00573D24"/>
    <w:rsid w:val="00574022"/>
    <w:rsid w:val="005751FA"/>
    <w:rsid w:val="00575465"/>
    <w:rsid w:val="0057559C"/>
    <w:rsid w:val="005760FF"/>
    <w:rsid w:val="00576B95"/>
    <w:rsid w:val="00576D4E"/>
    <w:rsid w:val="00577471"/>
    <w:rsid w:val="005803BF"/>
    <w:rsid w:val="0058041F"/>
    <w:rsid w:val="00581FBB"/>
    <w:rsid w:val="0058272E"/>
    <w:rsid w:val="0058528B"/>
    <w:rsid w:val="00586830"/>
    <w:rsid w:val="00586BE6"/>
    <w:rsid w:val="005874BD"/>
    <w:rsid w:val="005878BE"/>
    <w:rsid w:val="00590699"/>
    <w:rsid w:val="00590E85"/>
    <w:rsid w:val="00591256"/>
    <w:rsid w:val="005913E3"/>
    <w:rsid w:val="005939FD"/>
    <w:rsid w:val="00593B43"/>
    <w:rsid w:val="005950FE"/>
    <w:rsid w:val="00595225"/>
    <w:rsid w:val="00595269"/>
    <w:rsid w:val="00595CC8"/>
    <w:rsid w:val="00596840"/>
    <w:rsid w:val="00597E39"/>
    <w:rsid w:val="005A0F4D"/>
    <w:rsid w:val="005A160B"/>
    <w:rsid w:val="005A1A7D"/>
    <w:rsid w:val="005A2BAF"/>
    <w:rsid w:val="005A2FA8"/>
    <w:rsid w:val="005A35A0"/>
    <w:rsid w:val="005A4316"/>
    <w:rsid w:val="005A46C6"/>
    <w:rsid w:val="005A6A75"/>
    <w:rsid w:val="005A7061"/>
    <w:rsid w:val="005A77A5"/>
    <w:rsid w:val="005B0271"/>
    <w:rsid w:val="005B0D8E"/>
    <w:rsid w:val="005B0ED6"/>
    <w:rsid w:val="005B2ACD"/>
    <w:rsid w:val="005B2C6F"/>
    <w:rsid w:val="005B3C44"/>
    <w:rsid w:val="005B43C8"/>
    <w:rsid w:val="005B509F"/>
    <w:rsid w:val="005B5746"/>
    <w:rsid w:val="005B57BC"/>
    <w:rsid w:val="005B775F"/>
    <w:rsid w:val="005B7A65"/>
    <w:rsid w:val="005C0757"/>
    <w:rsid w:val="005C0A93"/>
    <w:rsid w:val="005C0C66"/>
    <w:rsid w:val="005C1291"/>
    <w:rsid w:val="005C3494"/>
    <w:rsid w:val="005C3FE9"/>
    <w:rsid w:val="005C419D"/>
    <w:rsid w:val="005C42F4"/>
    <w:rsid w:val="005C552B"/>
    <w:rsid w:val="005C61B8"/>
    <w:rsid w:val="005C6396"/>
    <w:rsid w:val="005C685E"/>
    <w:rsid w:val="005C7FB7"/>
    <w:rsid w:val="005D0712"/>
    <w:rsid w:val="005D1AAB"/>
    <w:rsid w:val="005D2134"/>
    <w:rsid w:val="005D2664"/>
    <w:rsid w:val="005D2D4F"/>
    <w:rsid w:val="005D49C0"/>
    <w:rsid w:val="005D4DBF"/>
    <w:rsid w:val="005D5C3F"/>
    <w:rsid w:val="005D67DE"/>
    <w:rsid w:val="005D7935"/>
    <w:rsid w:val="005D7B95"/>
    <w:rsid w:val="005D7E79"/>
    <w:rsid w:val="005E0430"/>
    <w:rsid w:val="005E055D"/>
    <w:rsid w:val="005E0611"/>
    <w:rsid w:val="005E1CB1"/>
    <w:rsid w:val="005E23F6"/>
    <w:rsid w:val="005E3D66"/>
    <w:rsid w:val="005E5787"/>
    <w:rsid w:val="005E5957"/>
    <w:rsid w:val="005E62AB"/>
    <w:rsid w:val="005E6BB4"/>
    <w:rsid w:val="005E79DB"/>
    <w:rsid w:val="005F0AC4"/>
    <w:rsid w:val="005F0E26"/>
    <w:rsid w:val="005F22CE"/>
    <w:rsid w:val="005F26B2"/>
    <w:rsid w:val="005F308A"/>
    <w:rsid w:val="005F33D7"/>
    <w:rsid w:val="005F5016"/>
    <w:rsid w:val="00600DDA"/>
    <w:rsid w:val="00600FFB"/>
    <w:rsid w:val="0060107B"/>
    <w:rsid w:val="0060340E"/>
    <w:rsid w:val="006048A1"/>
    <w:rsid w:val="00607408"/>
    <w:rsid w:val="0061231F"/>
    <w:rsid w:val="0061311C"/>
    <w:rsid w:val="006135A6"/>
    <w:rsid w:val="00614392"/>
    <w:rsid w:val="006164F4"/>
    <w:rsid w:val="00617A09"/>
    <w:rsid w:val="00620098"/>
    <w:rsid w:val="00620228"/>
    <w:rsid w:val="006206C6"/>
    <w:rsid w:val="00621998"/>
    <w:rsid w:val="0062372A"/>
    <w:rsid w:val="00623884"/>
    <w:rsid w:val="00623D24"/>
    <w:rsid w:val="00623D8A"/>
    <w:rsid w:val="00623F9B"/>
    <w:rsid w:val="00624346"/>
    <w:rsid w:val="00624366"/>
    <w:rsid w:val="00624E0F"/>
    <w:rsid w:val="00625060"/>
    <w:rsid w:val="00625AAE"/>
    <w:rsid w:val="00627224"/>
    <w:rsid w:val="00627917"/>
    <w:rsid w:val="00627C15"/>
    <w:rsid w:val="00630083"/>
    <w:rsid w:val="00630808"/>
    <w:rsid w:val="00630969"/>
    <w:rsid w:val="00631112"/>
    <w:rsid w:val="0063260D"/>
    <w:rsid w:val="006331A8"/>
    <w:rsid w:val="00634302"/>
    <w:rsid w:val="00634494"/>
    <w:rsid w:val="00634AC9"/>
    <w:rsid w:val="00636002"/>
    <w:rsid w:val="00636893"/>
    <w:rsid w:val="006401F1"/>
    <w:rsid w:val="00641BA7"/>
    <w:rsid w:val="0064265E"/>
    <w:rsid w:val="00643E50"/>
    <w:rsid w:val="006447D5"/>
    <w:rsid w:val="00644CA0"/>
    <w:rsid w:val="00644D3B"/>
    <w:rsid w:val="00645046"/>
    <w:rsid w:val="00645A52"/>
    <w:rsid w:val="00646A0A"/>
    <w:rsid w:val="006505B0"/>
    <w:rsid w:val="00651A58"/>
    <w:rsid w:val="00652B99"/>
    <w:rsid w:val="006566A9"/>
    <w:rsid w:val="0065683B"/>
    <w:rsid w:val="00657033"/>
    <w:rsid w:val="00657564"/>
    <w:rsid w:val="00660087"/>
    <w:rsid w:val="00660400"/>
    <w:rsid w:val="00660E76"/>
    <w:rsid w:val="006634C1"/>
    <w:rsid w:val="00663B65"/>
    <w:rsid w:val="00666D92"/>
    <w:rsid w:val="006672E4"/>
    <w:rsid w:val="00667C20"/>
    <w:rsid w:val="00671FA9"/>
    <w:rsid w:val="006724E7"/>
    <w:rsid w:val="006746A7"/>
    <w:rsid w:val="00675CAA"/>
    <w:rsid w:val="0067677D"/>
    <w:rsid w:val="006773DE"/>
    <w:rsid w:val="006802EB"/>
    <w:rsid w:val="006803C8"/>
    <w:rsid w:val="006807A1"/>
    <w:rsid w:val="0068286C"/>
    <w:rsid w:val="00682DDF"/>
    <w:rsid w:val="006830A9"/>
    <w:rsid w:val="00683AC1"/>
    <w:rsid w:val="0068537E"/>
    <w:rsid w:val="00686DBA"/>
    <w:rsid w:val="00687A40"/>
    <w:rsid w:val="00690401"/>
    <w:rsid w:val="006910FE"/>
    <w:rsid w:val="0069130F"/>
    <w:rsid w:val="00691515"/>
    <w:rsid w:val="00691E7E"/>
    <w:rsid w:val="00693B09"/>
    <w:rsid w:val="0069580C"/>
    <w:rsid w:val="006958A3"/>
    <w:rsid w:val="006959F9"/>
    <w:rsid w:val="0069634E"/>
    <w:rsid w:val="00697BC3"/>
    <w:rsid w:val="006A13D2"/>
    <w:rsid w:val="006A163E"/>
    <w:rsid w:val="006A1907"/>
    <w:rsid w:val="006A1FD3"/>
    <w:rsid w:val="006A21D0"/>
    <w:rsid w:val="006A339E"/>
    <w:rsid w:val="006A3ECC"/>
    <w:rsid w:val="006A3EF3"/>
    <w:rsid w:val="006A5527"/>
    <w:rsid w:val="006A5A5C"/>
    <w:rsid w:val="006A5EB0"/>
    <w:rsid w:val="006B1CEF"/>
    <w:rsid w:val="006B2832"/>
    <w:rsid w:val="006B3296"/>
    <w:rsid w:val="006B5BF3"/>
    <w:rsid w:val="006B5FA6"/>
    <w:rsid w:val="006B6E35"/>
    <w:rsid w:val="006B76E8"/>
    <w:rsid w:val="006B7B4D"/>
    <w:rsid w:val="006C064F"/>
    <w:rsid w:val="006C139C"/>
    <w:rsid w:val="006C1F9E"/>
    <w:rsid w:val="006C26E3"/>
    <w:rsid w:val="006C3B39"/>
    <w:rsid w:val="006C40B1"/>
    <w:rsid w:val="006C56D2"/>
    <w:rsid w:val="006C652F"/>
    <w:rsid w:val="006C6A9A"/>
    <w:rsid w:val="006C6EF5"/>
    <w:rsid w:val="006D219B"/>
    <w:rsid w:val="006D3BDB"/>
    <w:rsid w:val="006D3D29"/>
    <w:rsid w:val="006D3DFA"/>
    <w:rsid w:val="006D3E9E"/>
    <w:rsid w:val="006D4521"/>
    <w:rsid w:val="006D4D69"/>
    <w:rsid w:val="006D579D"/>
    <w:rsid w:val="006D5DF9"/>
    <w:rsid w:val="006D68CA"/>
    <w:rsid w:val="006D74B6"/>
    <w:rsid w:val="006E0B68"/>
    <w:rsid w:val="006E3434"/>
    <w:rsid w:val="006E38D5"/>
    <w:rsid w:val="006E3C50"/>
    <w:rsid w:val="006E3E3B"/>
    <w:rsid w:val="006E46FE"/>
    <w:rsid w:val="006E5A01"/>
    <w:rsid w:val="006E7386"/>
    <w:rsid w:val="006E7744"/>
    <w:rsid w:val="006E7786"/>
    <w:rsid w:val="006E7E93"/>
    <w:rsid w:val="006F080B"/>
    <w:rsid w:val="006F10AB"/>
    <w:rsid w:val="006F3193"/>
    <w:rsid w:val="006F3F3F"/>
    <w:rsid w:val="006F52CC"/>
    <w:rsid w:val="006F60B6"/>
    <w:rsid w:val="006F676C"/>
    <w:rsid w:val="006F6AAF"/>
    <w:rsid w:val="00700202"/>
    <w:rsid w:val="00700E52"/>
    <w:rsid w:val="00702A19"/>
    <w:rsid w:val="00703981"/>
    <w:rsid w:val="007047FF"/>
    <w:rsid w:val="00705F6F"/>
    <w:rsid w:val="00707961"/>
    <w:rsid w:val="00707C33"/>
    <w:rsid w:val="007112AF"/>
    <w:rsid w:val="00712E96"/>
    <w:rsid w:val="0071357F"/>
    <w:rsid w:val="00713873"/>
    <w:rsid w:val="00714261"/>
    <w:rsid w:val="00715AEB"/>
    <w:rsid w:val="007162DA"/>
    <w:rsid w:val="007165DC"/>
    <w:rsid w:val="00716B49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F8E"/>
    <w:rsid w:val="0073061E"/>
    <w:rsid w:val="00730FA7"/>
    <w:rsid w:val="0073171F"/>
    <w:rsid w:val="00731E19"/>
    <w:rsid w:val="00732487"/>
    <w:rsid w:val="00734206"/>
    <w:rsid w:val="0073443C"/>
    <w:rsid w:val="00734E5D"/>
    <w:rsid w:val="007372A2"/>
    <w:rsid w:val="007400AA"/>
    <w:rsid w:val="007408E5"/>
    <w:rsid w:val="0074157D"/>
    <w:rsid w:val="00741C40"/>
    <w:rsid w:val="00742F58"/>
    <w:rsid w:val="00743914"/>
    <w:rsid w:val="00743919"/>
    <w:rsid w:val="00745826"/>
    <w:rsid w:val="007459AC"/>
    <w:rsid w:val="0074607C"/>
    <w:rsid w:val="0074793A"/>
    <w:rsid w:val="0075103E"/>
    <w:rsid w:val="0075176C"/>
    <w:rsid w:val="00752091"/>
    <w:rsid w:val="0075362B"/>
    <w:rsid w:val="00754862"/>
    <w:rsid w:val="0075487A"/>
    <w:rsid w:val="00755414"/>
    <w:rsid w:val="00756C96"/>
    <w:rsid w:val="00756E8F"/>
    <w:rsid w:val="007579BF"/>
    <w:rsid w:val="00757ECB"/>
    <w:rsid w:val="00760D26"/>
    <w:rsid w:val="00762B2B"/>
    <w:rsid w:val="00763055"/>
    <w:rsid w:val="00763B06"/>
    <w:rsid w:val="00763B22"/>
    <w:rsid w:val="007640D8"/>
    <w:rsid w:val="0076563E"/>
    <w:rsid w:val="007660E5"/>
    <w:rsid w:val="00766435"/>
    <w:rsid w:val="00767F97"/>
    <w:rsid w:val="00771051"/>
    <w:rsid w:val="00773EB5"/>
    <w:rsid w:val="0077476C"/>
    <w:rsid w:val="00775189"/>
    <w:rsid w:val="00775F92"/>
    <w:rsid w:val="00776B40"/>
    <w:rsid w:val="00776FA8"/>
    <w:rsid w:val="00777624"/>
    <w:rsid w:val="00777FA3"/>
    <w:rsid w:val="0078007E"/>
    <w:rsid w:val="00780460"/>
    <w:rsid w:val="00780941"/>
    <w:rsid w:val="00780F29"/>
    <w:rsid w:val="0078103A"/>
    <w:rsid w:val="007811D3"/>
    <w:rsid w:val="0078227F"/>
    <w:rsid w:val="00782418"/>
    <w:rsid w:val="0078311B"/>
    <w:rsid w:val="00783152"/>
    <w:rsid w:val="00784338"/>
    <w:rsid w:val="0078496C"/>
    <w:rsid w:val="00786882"/>
    <w:rsid w:val="007914D9"/>
    <w:rsid w:val="00791E06"/>
    <w:rsid w:val="00792104"/>
    <w:rsid w:val="007921B6"/>
    <w:rsid w:val="00794902"/>
    <w:rsid w:val="00795267"/>
    <w:rsid w:val="00795FED"/>
    <w:rsid w:val="00796098"/>
    <w:rsid w:val="0079706F"/>
    <w:rsid w:val="00797A0E"/>
    <w:rsid w:val="007A376C"/>
    <w:rsid w:val="007A4E9E"/>
    <w:rsid w:val="007A627F"/>
    <w:rsid w:val="007A64E8"/>
    <w:rsid w:val="007A6586"/>
    <w:rsid w:val="007A6B14"/>
    <w:rsid w:val="007B0854"/>
    <w:rsid w:val="007B0B64"/>
    <w:rsid w:val="007B101F"/>
    <w:rsid w:val="007B3984"/>
    <w:rsid w:val="007B49A4"/>
    <w:rsid w:val="007B56FE"/>
    <w:rsid w:val="007B5A57"/>
    <w:rsid w:val="007B6DB4"/>
    <w:rsid w:val="007C0DA6"/>
    <w:rsid w:val="007C0F6B"/>
    <w:rsid w:val="007C1B34"/>
    <w:rsid w:val="007C26AA"/>
    <w:rsid w:val="007C2A7E"/>
    <w:rsid w:val="007C2ED7"/>
    <w:rsid w:val="007C40D1"/>
    <w:rsid w:val="007C5E20"/>
    <w:rsid w:val="007C6B38"/>
    <w:rsid w:val="007C7B8C"/>
    <w:rsid w:val="007D03B4"/>
    <w:rsid w:val="007D040F"/>
    <w:rsid w:val="007D15F4"/>
    <w:rsid w:val="007D18B4"/>
    <w:rsid w:val="007D1942"/>
    <w:rsid w:val="007D1968"/>
    <w:rsid w:val="007D1AC1"/>
    <w:rsid w:val="007D29C2"/>
    <w:rsid w:val="007D2FD2"/>
    <w:rsid w:val="007D3076"/>
    <w:rsid w:val="007D448C"/>
    <w:rsid w:val="007D4CD3"/>
    <w:rsid w:val="007D5538"/>
    <w:rsid w:val="007D73DC"/>
    <w:rsid w:val="007E07B7"/>
    <w:rsid w:val="007E0A3D"/>
    <w:rsid w:val="007E16A3"/>
    <w:rsid w:val="007E1812"/>
    <w:rsid w:val="007E230E"/>
    <w:rsid w:val="007E501F"/>
    <w:rsid w:val="007E52CA"/>
    <w:rsid w:val="007E6A17"/>
    <w:rsid w:val="007E703C"/>
    <w:rsid w:val="007E7828"/>
    <w:rsid w:val="007F01F4"/>
    <w:rsid w:val="007F10FC"/>
    <w:rsid w:val="007F307A"/>
    <w:rsid w:val="007F3179"/>
    <w:rsid w:val="007F40E3"/>
    <w:rsid w:val="007F4B97"/>
    <w:rsid w:val="007F4D70"/>
    <w:rsid w:val="007F4DA9"/>
    <w:rsid w:val="007F5854"/>
    <w:rsid w:val="007F6F51"/>
    <w:rsid w:val="007F7F2E"/>
    <w:rsid w:val="008005FF"/>
    <w:rsid w:val="008006B1"/>
    <w:rsid w:val="00802BD1"/>
    <w:rsid w:val="00802D20"/>
    <w:rsid w:val="00803692"/>
    <w:rsid w:val="00804084"/>
    <w:rsid w:val="0080426C"/>
    <w:rsid w:val="00807287"/>
    <w:rsid w:val="008072F5"/>
    <w:rsid w:val="00807B6F"/>
    <w:rsid w:val="00807E54"/>
    <w:rsid w:val="008114C0"/>
    <w:rsid w:val="00811ECB"/>
    <w:rsid w:val="00812300"/>
    <w:rsid w:val="00812CAD"/>
    <w:rsid w:val="00813DD1"/>
    <w:rsid w:val="0081591E"/>
    <w:rsid w:val="00815BEB"/>
    <w:rsid w:val="008164E7"/>
    <w:rsid w:val="0081726B"/>
    <w:rsid w:val="008174BD"/>
    <w:rsid w:val="00817C07"/>
    <w:rsid w:val="0082047E"/>
    <w:rsid w:val="00820B33"/>
    <w:rsid w:val="00821577"/>
    <w:rsid w:val="00821999"/>
    <w:rsid w:val="00823621"/>
    <w:rsid w:val="00824868"/>
    <w:rsid w:val="008258AE"/>
    <w:rsid w:val="00825B57"/>
    <w:rsid w:val="00826382"/>
    <w:rsid w:val="00826B98"/>
    <w:rsid w:val="00827306"/>
    <w:rsid w:val="008302B9"/>
    <w:rsid w:val="00831B4F"/>
    <w:rsid w:val="008321B3"/>
    <w:rsid w:val="0083382A"/>
    <w:rsid w:val="00833978"/>
    <w:rsid w:val="00833C2C"/>
    <w:rsid w:val="00833EDC"/>
    <w:rsid w:val="00833F0E"/>
    <w:rsid w:val="00835C22"/>
    <w:rsid w:val="0083708E"/>
    <w:rsid w:val="00837C0F"/>
    <w:rsid w:val="00837D3C"/>
    <w:rsid w:val="0084033B"/>
    <w:rsid w:val="008417A9"/>
    <w:rsid w:val="00841CF4"/>
    <w:rsid w:val="00841ED1"/>
    <w:rsid w:val="00842558"/>
    <w:rsid w:val="00845CE9"/>
    <w:rsid w:val="00846B05"/>
    <w:rsid w:val="00847049"/>
    <w:rsid w:val="00847343"/>
    <w:rsid w:val="00847A27"/>
    <w:rsid w:val="00847B66"/>
    <w:rsid w:val="00847E7B"/>
    <w:rsid w:val="0085070F"/>
    <w:rsid w:val="00850AE6"/>
    <w:rsid w:val="00850E03"/>
    <w:rsid w:val="0085135D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4D5"/>
    <w:rsid w:val="00863AFC"/>
    <w:rsid w:val="008642E0"/>
    <w:rsid w:val="0086472C"/>
    <w:rsid w:val="00867659"/>
    <w:rsid w:val="00867DF9"/>
    <w:rsid w:val="00870927"/>
    <w:rsid w:val="0087188D"/>
    <w:rsid w:val="00873787"/>
    <w:rsid w:val="00875D06"/>
    <w:rsid w:val="00875F12"/>
    <w:rsid w:val="0087626A"/>
    <w:rsid w:val="00876A2B"/>
    <w:rsid w:val="00876BF8"/>
    <w:rsid w:val="00877190"/>
    <w:rsid w:val="00877368"/>
    <w:rsid w:val="008778E0"/>
    <w:rsid w:val="00877B77"/>
    <w:rsid w:val="00881485"/>
    <w:rsid w:val="00881A13"/>
    <w:rsid w:val="00882552"/>
    <w:rsid w:val="0088453E"/>
    <w:rsid w:val="008857B0"/>
    <w:rsid w:val="00885B2C"/>
    <w:rsid w:val="008862F0"/>
    <w:rsid w:val="008900E0"/>
    <w:rsid w:val="00890510"/>
    <w:rsid w:val="0089233B"/>
    <w:rsid w:val="00893DC0"/>
    <w:rsid w:val="00893E34"/>
    <w:rsid w:val="00896A17"/>
    <w:rsid w:val="00896C79"/>
    <w:rsid w:val="008977BD"/>
    <w:rsid w:val="00897D62"/>
    <w:rsid w:val="008A0299"/>
    <w:rsid w:val="008A0507"/>
    <w:rsid w:val="008A0EAE"/>
    <w:rsid w:val="008A1329"/>
    <w:rsid w:val="008A24C8"/>
    <w:rsid w:val="008A2D6E"/>
    <w:rsid w:val="008A49BD"/>
    <w:rsid w:val="008A5A49"/>
    <w:rsid w:val="008A676B"/>
    <w:rsid w:val="008B029F"/>
    <w:rsid w:val="008B1E73"/>
    <w:rsid w:val="008B2294"/>
    <w:rsid w:val="008B24E9"/>
    <w:rsid w:val="008B2C75"/>
    <w:rsid w:val="008B346C"/>
    <w:rsid w:val="008B398C"/>
    <w:rsid w:val="008B4FF2"/>
    <w:rsid w:val="008B580C"/>
    <w:rsid w:val="008B5BB7"/>
    <w:rsid w:val="008B7BBA"/>
    <w:rsid w:val="008C0605"/>
    <w:rsid w:val="008C1C75"/>
    <w:rsid w:val="008C25E9"/>
    <w:rsid w:val="008C5F47"/>
    <w:rsid w:val="008C7E15"/>
    <w:rsid w:val="008D0E6E"/>
    <w:rsid w:val="008D1F64"/>
    <w:rsid w:val="008D27BA"/>
    <w:rsid w:val="008D3C83"/>
    <w:rsid w:val="008D40DF"/>
    <w:rsid w:val="008D4B7B"/>
    <w:rsid w:val="008D68C3"/>
    <w:rsid w:val="008D791B"/>
    <w:rsid w:val="008D7D9A"/>
    <w:rsid w:val="008D7E09"/>
    <w:rsid w:val="008E04CE"/>
    <w:rsid w:val="008E08D5"/>
    <w:rsid w:val="008E09FC"/>
    <w:rsid w:val="008E0F3B"/>
    <w:rsid w:val="008E296D"/>
    <w:rsid w:val="008E3128"/>
    <w:rsid w:val="008E3C70"/>
    <w:rsid w:val="008E496E"/>
    <w:rsid w:val="008E5540"/>
    <w:rsid w:val="008E796A"/>
    <w:rsid w:val="008E7BB8"/>
    <w:rsid w:val="008F104C"/>
    <w:rsid w:val="008F1B3B"/>
    <w:rsid w:val="008F2784"/>
    <w:rsid w:val="008F33D3"/>
    <w:rsid w:val="008F6094"/>
    <w:rsid w:val="008F67E2"/>
    <w:rsid w:val="008F6B73"/>
    <w:rsid w:val="008F6BDD"/>
    <w:rsid w:val="008F775E"/>
    <w:rsid w:val="008F7EFA"/>
    <w:rsid w:val="0090048D"/>
    <w:rsid w:val="00900538"/>
    <w:rsid w:val="00901383"/>
    <w:rsid w:val="009013D4"/>
    <w:rsid w:val="00901926"/>
    <w:rsid w:val="00901CAE"/>
    <w:rsid w:val="00902F9F"/>
    <w:rsid w:val="009045AF"/>
    <w:rsid w:val="00904F59"/>
    <w:rsid w:val="00906C21"/>
    <w:rsid w:val="009100CE"/>
    <w:rsid w:val="0091135A"/>
    <w:rsid w:val="00911AC0"/>
    <w:rsid w:val="00911BEB"/>
    <w:rsid w:val="009123B5"/>
    <w:rsid w:val="00912B29"/>
    <w:rsid w:val="00913E72"/>
    <w:rsid w:val="00916B87"/>
    <w:rsid w:val="0091714A"/>
    <w:rsid w:val="0091753C"/>
    <w:rsid w:val="00920004"/>
    <w:rsid w:val="00920A86"/>
    <w:rsid w:val="00921F3B"/>
    <w:rsid w:val="0092334A"/>
    <w:rsid w:val="009233D0"/>
    <w:rsid w:val="00923FBC"/>
    <w:rsid w:val="0092410F"/>
    <w:rsid w:val="009242F4"/>
    <w:rsid w:val="00925D6A"/>
    <w:rsid w:val="00926422"/>
    <w:rsid w:val="00926569"/>
    <w:rsid w:val="00927EFB"/>
    <w:rsid w:val="00931E47"/>
    <w:rsid w:val="009324F5"/>
    <w:rsid w:val="00932B94"/>
    <w:rsid w:val="0093329F"/>
    <w:rsid w:val="009349DB"/>
    <w:rsid w:val="009351D2"/>
    <w:rsid w:val="00935D6A"/>
    <w:rsid w:val="009361F0"/>
    <w:rsid w:val="00936684"/>
    <w:rsid w:val="009366FF"/>
    <w:rsid w:val="00936C27"/>
    <w:rsid w:val="00936F4E"/>
    <w:rsid w:val="0093738B"/>
    <w:rsid w:val="00937B43"/>
    <w:rsid w:val="009404FA"/>
    <w:rsid w:val="009432AB"/>
    <w:rsid w:val="0094353E"/>
    <w:rsid w:val="00944559"/>
    <w:rsid w:val="009466FC"/>
    <w:rsid w:val="00946ABC"/>
    <w:rsid w:val="00946CE6"/>
    <w:rsid w:val="009500FB"/>
    <w:rsid w:val="0095044F"/>
    <w:rsid w:val="00950890"/>
    <w:rsid w:val="00952133"/>
    <w:rsid w:val="00952EBB"/>
    <w:rsid w:val="0095409F"/>
    <w:rsid w:val="00955B2A"/>
    <w:rsid w:val="00955B3A"/>
    <w:rsid w:val="00955E8B"/>
    <w:rsid w:val="0095610B"/>
    <w:rsid w:val="009572EB"/>
    <w:rsid w:val="00960D26"/>
    <w:rsid w:val="009612A7"/>
    <w:rsid w:val="00961D72"/>
    <w:rsid w:val="00961DD5"/>
    <w:rsid w:val="009637AC"/>
    <w:rsid w:val="00964BB2"/>
    <w:rsid w:val="00965513"/>
    <w:rsid w:val="00966838"/>
    <w:rsid w:val="009668DF"/>
    <w:rsid w:val="00966958"/>
    <w:rsid w:val="00972B2F"/>
    <w:rsid w:val="009732C9"/>
    <w:rsid w:val="00976E9A"/>
    <w:rsid w:val="009777A2"/>
    <w:rsid w:val="00980193"/>
    <w:rsid w:val="00981496"/>
    <w:rsid w:val="00983764"/>
    <w:rsid w:val="009839F6"/>
    <w:rsid w:val="00983C25"/>
    <w:rsid w:val="00984ABB"/>
    <w:rsid w:val="00984F3D"/>
    <w:rsid w:val="00986A90"/>
    <w:rsid w:val="009908BB"/>
    <w:rsid w:val="009918F6"/>
    <w:rsid w:val="00991F20"/>
    <w:rsid w:val="00992BF7"/>
    <w:rsid w:val="009950C0"/>
    <w:rsid w:val="009953C7"/>
    <w:rsid w:val="00997EE1"/>
    <w:rsid w:val="00997FB4"/>
    <w:rsid w:val="009A0E60"/>
    <w:rsid w:val="009A10FE"/>
    <w:rsid w:val="009A2763"/>
    <w:rsid w:val="009A3D30"/>
    <w:rsid w:val="009A48DE"/>
    <w:rsid w:val="009A5085"/>
    <w:rsid w:val="009A5476"/>
    <w:rsid w:val="009A7838"/>
    <w:rsid w:val="009B13AC"/>
    <w:rsid w:val="009B21FF"/>
    <w:rsid w:val="009B3652"/>
    <w:rsid w:val="009B3AC5"/>
    <w:rsid w:val="009B4548"/>
    <w:rsid w:val="009B4810"/>
    <w:rsid w:val="009B4B71"/>
    <w:rsid w:val="009B5654"/>
    <w:rsid w:val="009B5F8E"/>
    <w:rsid w:val="009C07D8"/>
    <w:rsid w:val="009C15D4"/>
    <w:rsid w:val="009C204C"/>
    <w:rsid w:val="009C3653"/>
    <w:rsid w:val="009C52B7"/>
    <w:rsid w:val="009C65F2"/>
    <w:rsid w:val="009C7E27"/>
    <w:rsid w:val="009C7E64"/>
    <w:rsid w:val="009D2A58"/>
    <w:rsid w:val="009D2F8D"/>
    <w:rsid w:val="009D3C12"/>
    <w:rsid w:val="009D4823"/>
    <w:rsid w:val="009D4DBB"/>
    <w:rsid w:val="009D6C19"/>
    <w:rsid w:val="009D6D9B"/>
    <w:rsid w:val="009D74A4"/>
    <w:rsid w:val="009D7846"/>
    <w:rsid w:val="009D7FB9"/>
    <w:rsid w:val="009E0911"/>
    <w:rsid w:val="009E0FC7"/>
    <w:rsid w:val="009E18CC"/>
    <w:rsid w:val="009E1D5D"/>
    <w:rsid w:val="009E29C0"/>
    <w:rsid w:val="009E2D4A"/>
    <w:rsid w:val="009E4518"/>
    <w:rsid w:val="009E4BBB"/>
    <w:rsid w:val="009E6017"/>
    <w:rsid w:val="009E6476"/>
    <w:rsid w:val="009E7C0B"/>
    <w:rsid w:val="009F1C10"/>
    <w:rsid w:val="009F2772"/>
    <w:rsid w:val="009F2F16"/>
    <w:rsid w:val="009F5A65"/>
    <w:rsid w:val="009F66BD"/>
    <w:rsid w:val="009F7A67"/>
    <w:rsid w:val="00A0302D"/>
    <w:rsid w:val="00A030CF"/>
    <w:rsid w:val="00A03E11"/>
    <w:rsid w:val="00A0400D"/>
    <w:rsid w:val="00A0527E"/>
    <w:rsid w:val="00A06D35"/>
    <w:rsid w:val="00A07759"/>
    <w:rsid w:val="00A11258"/>
    <w:rsid w:val="00A126FC"/>
    <w:rsid w:val="00A12800"/>
    <w:rsid w:val="00A15268"/>
    <w:rsid w:val="00A154E7"/>
    <w:rsid w:val="00A15555"/>
    <w:rsid w:val="00A15836"/>
    <w:rsid w:val="00A158AA"/>
    <w:rsid w:val="00A164ED"/>
    <w:rsid w:val="00A17ED8"/>
    <w:rsid w:val="00A204EF"/>
    <w:rsid w:val="00A21133"/>
    <w:rsid w:val="00A21DAF"/>
    <w:rsid w:val="00A2602D"/>
    <w:rsid w:val="00A265FF"/>
    <w:rsid w:val="00A26C6B"/>
    <w:rsid w:val="00A26E87"/>
    <w:rsid w:val="00A27998"/>
    <w:rsid w:val="00A27D77"/>
    <w:rsid w:val="00A310F0"/>
    <w:rsid w:val="00A31B1A"/>
    <w:rsid w:val="00A31F96"/>
    <w:rsid w:val="00A32D41"/>
    <w:rsid w:val="00A343AB"/>
    <w:rsid w:val="00A359C2"/>
    <w:rsid w:val="00A3744F"/>
    <w:rsid w:val="00A37B6C"/>
    <w:rsid w:val="00A40283"/>
    <w:rsid w:val="00A40A89"/>
    <w:rsid w:val="00A41D26"/>
    <w:rsid w:val="00A42667"/>
    <w:rsid w:val="00A430E0"/>
    <w:rsid w:val="00A43A97"/>
    <w:rsid w:val="00A43F20"/>
    <w:rsid w:val="00A43F50"/>
    <w:rsid w:val="00A4535D"/>
    <w:rsid w:val="00A475A7"/>
    <w:rsid w:val="00A47CB6"/>
    <w:rsid w:val="00A51315"/>
    <w:rsid w:val="00A51901"/>
    <w:rsid w:val="00A52713"/>
    <w:rsid w:val="00A52F24"/>
    <w:rsid w:val="00A5337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41B7"/>
    <w:rsid w:val="00A64683"/>
    <w:rsid w:val="00A660A5"/>
    <w:rsid w:val="00A670B0"/>
    <w:rsid w:val="00A73008"/>
    <w:rsid w:val="00A73038"/>
    <w:rsid w:val="00A73A46"/>
    <w:rsid w:val="00A74D5D"/>
    <w:rsid w:val="00A7513A"/>
    <w:rsid w:val="00A757E1"/>
    <w:rsid w:val="00A75BA6"/>
    <w:rsid w:val="00A763D7"/>
    <w:rsid w:val="00A80286"/>
    <w:rsid w:val="00A80D8E"/>
    <w:rsid w:val="00A80F87"/>
    <w:rsid w:val="00A81431"/>
    <w:rsid w:val="00A8199E"/>
    <w:rsid w:val="00A81BE2"/>
    <w:rsid w:val="00A82A3D"/>
    <w:rsid w:val="00A83180"/>
    <w:rsid w:val="00A85231"/>
    <w:rsid w:val="00A8529B"/>
    <w:rsid w:val="00A9137B"/>
    <w:rsid w:val="00A92BB6"/>
    <w:rsid w:val="00A93DDD"/>
    <w:rsid w:val="00A958FD"/>
    <w:rsid w:val="00A96E50"/>
    <w:rsid w:val="00A9704C"/>
    <w:rsid w:val="00A97C5F"/>
    <w:rsid w:val="00AA08B5"/>
    <w:rsid w:val="00AA21C9"/>
    <w:rsid w:val="00AA3007"/>
    <w:rsid w:val="00AA3067"/>
    <w:rsid w:val="00AA3BB5"/>
    <w:rsid w:val="00AA6342"/>
    <w:rsid w:val="00AA6BD5"/>
    <w:rsid w:val="00AA7C1D"/>
    <w:rsid w:val="00AB1154"/>
    <w:rsid w:val="00AB1BD6"/>
    <w:rsid w:val="00AB259F"/>
    <w:rsid w:val="00AB394E"/>
    <w:rsid w:val="00AB42B2"/>
    <w:rsid w:val="00AB5C88"/>
    <w:rsid w:val="00AB5C9A"/>
    <w:rsid w:val="00AB6FB8"/>
    <w:rsid w:val="00AB72B4"/>
    <w:rsid w:val="00AC24EC"/>
    <w:rsid w:val="00AC3797"/>
    <w:rsid w:val="00AC3B02"/>
    <w:rsid w:val="00AC3BD5"/>
    <w:rsid w:val="00AC5BB5"/>
    <w:rsid w:val="00AC5CCC"/>
    <w:rsid w:val="00AC67D0"/>
    <w:rsid w:val="00AC6F32"/>
    <w:rsid w:val="00AC7748"/>
    <w:rsid w:val="00AC79B4"/>
    <w:rsid w:val="00AC7A2D"/>
    <w:rsid w:val="00AD2DD2"/>
    <w:rsid w:val="00AD44D4"/>
    <w:rsid w:val="00AD4FDA"/>
    <w:rsid w:val="00AD5854"/>
    <w:rsid w:val="00AD5915"/>
    <w:rsid w:val="00AD5C61"/>
    <w:rsid w:val="00AD5D17"/>
    <w:rsid w:val="00AD6D19"/>
    <w:rsid w:val="00AD7568"/>
    <w:rsid w:val="00AE1685"/>
    <w:rsid w:val="00AE1A70"/>
    <w:rsid w:val="00AE1AA0"/>
    <w:rsid w:val="00AE248B"/>
    <w:rsid w:val="00AE27DC"/>
    <w:rsid w:val="00AE2C34"/>
    <w:rsid w:val="00AE4CE5"/>
    <w:rsid w:val="00AE6287"/>
    <w:rsid w:val="00AE6555"/>
    <w:rsid w:val="00AF10A9"/>
    <w:rsid w:val="00AF11A9"/>
    <w:rsid w:val="00AF224E"/>
    <w:rsid w:val="00AF3131"/>
    <w:rsid w:val="00AF4ABD"/>
    <w:rsid w:val="00AF5204"/>
    <w:rsid w:val="00AF6054"/>
    <w:rsid w:val="00AF6998"/>
    <w:rsid w:val="00AF6BD8"/>
    <w:rsid w:val="00AF6F89"/>
    <w:rsid w:val="00B006EE"/>
    <w:rsid w:val="00B007BB"/>
    <w:rsid w:val="00B00A1D"/>
    <w:rsid w:val="00B022CC"/>
    <w:rsid w:val="00B0246A"/>
    <w:rsid w:val="00B038E4"/>
    <w:rsid w:val="00B04847"/>
    <w:rsid w:val="00B048F4"/>
    <w:rsid w:val="00B04A7F"/>
    <w:rsid w:val="00B04ABB"/>
    <w:rsid w:val="00B04DA6"/>
    <w:rsid w:val="00B04EEB"/>
    <w:rsid w:val="00B05D9C"/>
    <w:rsid w:val="00B05EAD"/>
    <w:rsid w:val="00B06FD4"/>
    <w:rsid w:val="00B072CB"/>
    <w:rsid w:val="00B078EE"/>
    <w:rsid w:val="00B07D8A"/>
    <w:rsid w:val="00B07F25"/>
    <w:rsid w:val="00B106E9"/>
    <w:rsid w:val="00B117AB"/>
    <w:rsid w:val="00B12199"/>
    <w:rsid w:val="00B121B9"/>
    <w:rsid w:val="00B14C4E"/>
    <w:rsid w:val="00B14FE0"/>
    <w:rsid w:val="00B15918"/>
    <w:rsid w:val="00B15B1E"/>
    <w:rsid w:val="00B16A33"/>
    <w:rsid w:val="00B20476"/>
    <w:rsid w:val="00B21BE2"/>
    <w:rsid w:val="00B223EC"/>
    <w:rsid w:val="00B24393"/>
    <w:rsid w:val="00B25566"/>
    <w:rsid w:val="00B25E8A"/>
    <w:rsid w:val="00B25F01"/>
    <w:rsid w:val="00B274A2"/>
    <w:rsid w:val="00B27DE4"/>
    <w:rsid w:val="00B30E17"/>
    <w:rsid w:val="00B31EAD"/>
    <w:rsid w:val="00B329CF"/>
    <w:rsid w:val="00B33642"/>
    <w:rsid w:val="00B33A12"/>
    <w:rsid w:val="00B34F6C"/>
    <w:rsid w:val="00B3522E"/>
    <w:rsid w:val="00B36BF7"/>
    <w:rsid w:val="00B36C82"/>
    <w:rsid w:val="00B3732D"/>
    <w:rsid w:val="00B41D59"/>
    <w:rsid w:val="00B44558"/>
    <w:rsid w:val="00B4573B"/>
    <w:rsid w:val="00B45F81"/>
    <w:rsid w:val="00B467E3"/>
    <w:rsid w:val="00B46A38"/>
    <w:rsid w:val="00B472D7"/>
    <w:rsid w:val="00B5008E"/>
    <w:rsid w:val="00B507FD"/>
    <w:rsid w:val="00B50A73"/>
    <w:rsid w:val="00B50F9D"/>
    <w:rsid w:val="00B510F8"/>
    <w:rsid w:val="00B5287C"/>
    <w:rsid w:val="00B52B67"/>
    <w:rsid w:val="00B5315E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2E"/>
    <w:rsid w:val="00B6085B"/>
    <w:rsid w:val="00B6191F"/>
    <w:rsid w:val="00B628AD"/>
    <w:rsid w:val="00B63664"/>
    <w:rsid w:val="00B645BF"/>
    <w:rsid w:val="00B6499A"/>
    <w:rsid w:val="00B64CD1"/>
    <w:rsid w:val="00B6556F"/>
    <w:rsid w:val="00B661F2"/>
    <w:rsid w:val="00B70699"/>
    <w:rsid w:val="00B717F7"/>
    <w:rsid w:val="00B71E03"/>
    <w:rsid w:val="00B744CF"/>
    <w:rsid w:val="00B7459B"/>
    <w:rsid w:val="00B7472D"/>
    <w:rsid w:val="00B74DD1"/>
    <w:rsid w:val="00B75360"/>
    <w:rsid w:val="00B75882"/>
    <w:rsid w:val="00B75C18"/>
    <w:rsid w:val="00B763EE"/>
    <w:rsid w:val="00B7641F"/>
    <w:rsid w:val="00B76730"/>
    <w:rsid w:val="00B76A22"/>
    <w:rsid w:val="00B77D97"/>
    <w:rsid w:val="00B8060F"/>
    <w:rsid w:val="00B810CC"/>
    <w:rsid w:val="00B816AF"/>
    <w:rsid w:val="00B81E5D"/>
    <w:rsid w:val="00B82461"/>
    <w:rsid w:val="00B82EDF"/>
    <w:rsid w:val="00B82F32"/>
    <w:rsid w:val="00B84DEF"/>
    <w:rsid w:val="00B91373"/>
    <w:rsid w:val="00BA2F63"/>
    <w:rsid w:val="00BA4D51"/>
    <w:rsid w:val="00BA5B94"/>
    <w:rsid w:val="00BA5C01"/>
    <w:rsid w:val="00BA673B"/>
    <w:rsid w:val="00BA6A7E"/>
    <w:rsid w:val="00BA768D"/>
    <w:rsid w:val="00BA76B5"/>
    <w:rsid w:val="00BB02DF"/>
    <w:rsid w:val="00BB0924"/>
    <w:rsid w:val="00BB13A8"/>
    <w:rsid w:val="00BB1BE5"/>
    <w:rsid w:val="00BB200E"/>
    <w:rsid w:val="00BB2840"/>
    <w:rsid w:val="00BB2D6D"/>
    <w:rsid w:val="00BB478B"/>
    <w:rsid w:val="00BB5739"/>
    <w:rsid w:val="00BB5FEC"/>
    <w:rsid w:val="00BB6B35"/>
    <w:rsid w:val="00BB6FEC"/>
    <w:rsid w:val="00BC0E1F"/>
    <w:rsid w:val="00BC2339"/>
    <w:rsid w:val="00BC23D9"/>
    <w:rsid w:val="00BC3E09"/>
    <w:rsid w:val="00BC58CC"/>
    <w:rsid w:val="00BC59EB"/>
    <w:rsid w:val="00BC6C8E"/>
    <w:rsid w:val="00BC76FF"/>
    <w:rsid w:val="00BD03E4"/>
    <w:rsid w:val="00BD0487"/>
    <w:rsid w:val="00BD0CAB"/>
    <w:rsid w:val="00BD2D5A"/>
    <w:rsid w:val="00BD442C"/>
    <w:rsid w:val="00BD639E"/>
    <w:rsid w:val="00BD6B1E"/>
    <w:rsid w:val="00BD72BE"/>
    <w:rsid w:val="00BD7FF7"/>
    <w:rsid w:val="00BE0195"/>
    <w:rsid w:val="00BE04C0"/>
    <w:rsid w:val="00BE0FC7"/>
    <w:rsid w:val="00BE216A"/>
    <w:rsid w:val="00BE2836"/>
    <w:rsid w:val="00BE3E17"/>
    <w:rsid w:val="00BE3E3D"/>
    <w:rsid w:val="00BE4071"/>
    <w:rsid w:val="00BE448D"/>
    <w:rsid w:val="00BE50B6"/>
    <w:rsid w:val="00BE54D1"/>
    <w:rsid w:val="00BE58E2"/>
    <w:rsid w:val="00BE5FD0"/>
    <w:rsid w:val="00BE6678"/>
    <w:rsid w:val="00BE72A2"/>
    <w:rsid w:val="00BE730C"/>
    <w:rsid w:val="00BE7EFA"/>
    <w:rsid w:val="00BF0CBC"/>
    <w:rsid w:val="00BF22BA"/>
    <w:rsid w:val="00BF3A4F"/>
    <w:rsid w:val="00BF3CC2"/>
    <w:rsid w:val="00BF4411"/>
    <w:rsid w:val="00BF46A0"/>
    <w:rsid w:val="00BF5CB2"/>
    <w:rsid w:val="00BF603A"/>
    <w:rsid w:val="00BF60C4"/>
    <w:rsid w:val="00BF6998"/>
    <w:rsid w:val="00BF7EFC"/>
    <w:rsid w:val="00C0055B"/>
    <w:rsid w:val="00C0249F"/>
    <w:rsid w:val="00C030ED"/>
    <w:rsid w:val="00C03E30"/>
    <w:rsid w:val="00C04EAA"/>
    <w:rsid w:val="00C04F80"/>
    <w:rsid w:val="00C10414"/>
    <w:rsid w:val="00C10DCA"/>
    <w:rsid w:val="00C10DD4"/>
    <w:rsid w:val="00C12304"/>
    <w:rsid w:val="00C12504"/>
    <w:rsid w:val="00C12CB2"/>
    <w:rsid w:val="00C13C37"/>
    <w:rsid w:val="00C15674"/>
    <w:rsid w:val="00C16AB8"/>
    <w:rsid w:val="00C171D8"/>
    <w:rsid w:val="00C17611"/>
    <w:rsid w:val="00C17E03"/>
    <w:rsid w:val="00C210C5"/>
    <w:rsid w:val="00C250BD"/>
    <w:rsid w:val="00C25225"/>
    <w:rsid w:val="00C255CE"/>
    <w:rsid w:val="00C26218"/>
    <w:rsid w:val="00C2622A"/>
    <w:rsid w:val="00C26235"/>
    <w:rsid w:val="00C26257"/>
    <w:rsid w:val="00C2632A"/>
    <w:rsid w:val="00C266B4"/>
    <w:rsid w:val="00C269FD"/>
    <w:rsid w:val="00C27E00"/>
    <w:rsid w:val="00C30562"/>
    <w:rsid w:val="00C3105A"/>
    <w:rsid w:val="00C319F0"/>
    <w:rsid w:val="00C323E5"/>
    <w:rsid w:val="00C328EB"/>
    <w:rsid w:val="00C33B51"/>
    <w:rsid w:val="00C3759F"/>
    <w:rsid w:val="00C37E0C"/>
    <w:rsid w:val="00C40B17"/>
    <w:rsid w:val="00C40F04"/>
    <w:rsid w:val="00C4147C"/>
    <w:rsid w:val="00C41CBA"/>
    <w:rsid w:val="00C433E6"/>
    <w:rsid w:val="00C4394A"/>
    <w:rsid w:val="00C470C3"/>
    <w:rsid w:val="00C47227"/>
    <w:rsid w:val="00C472BD"/>
    <w:rsid w:val="00C508BC"/>
    <w:rsid w:val="00C51270"/>
    <w:rsid w:val="00C527D1"/>
    <w:rsid w:val="00C5295A"/>
    <w:rsid w:val="00C534B0"/>
    <w:rsid w:val="00C53C80"/>
    <w:rsid w:val="00C53EDB"/>
    <w:rsid w:val="00C56F1D"/>
    <w:rsid w:val="00C57169"/>
    <w:rsid w:val="00C57736"/>
    <w:rsid w:val="00C62159"/>
    <w:rsid w:val="00C62772"/>
    <w:rsid w:val="00C627DF"/>
    <w:rsid w:val="00C62FAE"/>
    <w:rsid w:val="00C639F4"/>
    <w:rsid w:val="00C649CA"/>
    <w:rsid w:val="00C66064"/>
    <w:rsid w:val="00C67475"/>
    <w:rsid w:val="00C7034D"/>
    <w:rsid w:val="00C706EA"/>
    <w:rsid w:val="00C70792"/>
    <w:rsid w:val="00C71A2F"/>
    <w:rsid w:val="00C735A2"/>
    <w:rsid w:val="00C75922"/>
    <w:rsid w:val="00C767CA"/>
    <w:rsid w:val="00C772B1"/>
    <w:rsid w:val="00C77C1D"/>
    <w:rsid w:val="00C77C6C"/>
    <w:rsid w:val="00C80FE4"/>
    <w:rsid w:val="00C8384F"/>
    <w:rsid w:val="00C83BFA"/>
    <w:rsid w:val="00C83FB7"/>
    <w:rsid w:val="00C850F7"/>
    <w:rsid w:val="00C85DD3"/>
    <w:rsid w:val="00C85F55"/>
    <w:rsid w:val="00C86994"/>
    <w:rsid w:val="00C86B3A"/>
    <w:rsid w:val="00C87148"/>
    <w:rsid w:val="00C87B1A"/>
    <w:rsid w:val="00C87EB2"/>
    <w:rsid w:val="00C906AD"/>
    <w:rsid w:val="00C91137"/>
    <w:rsid w:val="00C91243"/>
    <w:rsid w:val="00C913C5"/>
    <w:rsid w:val="00C91AF1"/>
    <w:rsid w:val="00C931B9"/>
    <w:rsid w:val="00C93DBB"/>
    <w:rsid w:val="00C93EF2"/>
    <w:rsid w:val="00C955B5"/>
    <w:rsid w:val="00C957D0"/>
    <w:rsid w:val="00C958C6"/>
    <w:rsid w:val="00C95B14"/>
    <w:rsid w:val="00C95C43"/>
    <w:rsid w:val="00C95F5A"/>
    <w:rsid w:val="00C967EF"/>
    <w:rsid w:val="00CA20CF"/>
    <w:rsid w:val="00CA2D96"/>
    <w:rsid w:val="00CA31E6"/>
    <w:rsid w:val="00CA3B6F"/>
    <w:rsid w:val="00CA498D"/>
    <w:rsid w:val="00CA4F76"/>
    <w:rsid w:val="00CA5FDF"/>
    <w:rsid w:val="00CA62D9"/>
    <w:rsid w:val="00CA6638"/>
    <w:rsid w:val="00CA6674"/>
    <w:rsid w:val="00CA66CC"/>
    <w:rsid w:val="00CA6935"/>
    <w:rsid w:val="00CA6CC8"/>
    <w:rsid w:val="00CB07A1"/>
    <w:rsid w:val="00CB2384"/>
    <w:rsid w:val="00CB2BC6"/>
    <w:rsid w:val="00CB3D6D"/>
    <w:rsid w:val="00CB4321"/>
    <w:rsid w:val="00CB579F"/>
    <w:rsid w:val="00CB6369"/>
    <w:rsid w:val="00CB7227"/>
    <w:rsid w:val="00CB7DA8"/>
    <w:rsid w:val="00CC2725"/>
    <w:rsid w:val="00CC3328"/>
    <w:rsid w:val="00CC3FD1"/>
    <w:rsid w:val="00CC6953"/>
    <w:rsid w:val="00CC6EAB"/>
    <w:rsid w:val="00CD011A"/>
    <w:rsid w:val="00CD09EF"/>
    <w:rsid w:val="00CD0B05"/>
    <w:rsid w:val="00CD0B79"/>
    <w:rsid w:val="00CD0D29"/>
    <w:rsid w:val="00CD2345"/>
    <w:rsid w:val="00CD3C71"/>
    <w:rsid w:val="00CD5067"/>
    <w:rsid w:val="00CD53F1"/>
    <w:rsid w:val="00CD6074"/>
    <w:rsid w:val="00CD6112"/>
    <w:rsid w:val="00CD626D"/>
    <w:rsid w:val="00CD78EA"/>
    <w:rsid w:val="00CE0C2B"/>
    <w:rsid w:val="00CE12B9"/>
    <w:rsid w:val="00CE1A19"/>
    <w:rsid w:val="00CE222D"/>
    <w:rsid w:val="00CE2B2B"/>
    <w:rsid w:val="00CE347B"/>
    <w:rsid w:val="00CE3978"/>
    <w:rsid w:val="00CE4394"/>
    <w:rsid w:val="00CE4F7C"/>
    <w:rsid w:val="00CE5754"/>
    <w:rsid w:val="00CE5942"/>
    <w:rsid w:val="00CE6511"/>
    <w:rsid w:val="00CE6C5A"/>
    <w:rsid w:val="00CE786F"/>
    <w:rsid w:val="00CE79F7"/>
    <w:rsid w:val="00CF0012"/>
    <w:rsid w:val="00CF05A2"/>
    <w:rsid w:val="00CF152B"/>
    <w:rsid w:val="00CF1BF0"/>
    <w:rsid w:val="00CF1EA2"/>
    <w:rsid w:val="00CF2CF5"/>
    <w:rsid w:val="00CF3855"/>
    <w:rsid w:val="00CF47AB"/>
    <w:rsid w:val="00CF6C03"/>
    <w:rsid w:val="00CF7ADE"/>
    <w:rsid w:val="00CF7D97"/>
    <w:rsid w:val="00D034AE"/>
    <w:rsid w:val="00D0513F"/>
    <w:rsid w:val="00D05A4D"/>
    <w:rsid w:val="00D0643E"/>
    <w:rsid w:val="00D07CFD"/>
    <w:rsid w:val="00D104A2"/>
    <w:rsid w:val="00D11677"/>
    <w:rsid w:val="00D12758"/>
    <w:rsid w:val="00D14AED"/>
    <w:rsid w:val="00D14F20"/>
    <w:rsid w:val="00D15CE5"/>
    <w:rsid w:val="00D16FE9"/>
    <w:rsid w:val="00D2069C"/>
    <w:rsid w:val="00D20A3F"/>
    <w:rsid w:val="00D20D98"/>
    <w:rsid w:val="00D20F26"/>
    <w:rsid w:val="00D21BA2"/>
    <w:rsid w:val="00D23529"/>
    <w:rsid w:val="00D251FC"/>
    <w:rsid w:val="00D2572E"/>
    <w:rsid w:val="00D25A40"/>
    <w:rsid w:val="00D25B70"/>
    <w:rsid w:val="00D25FDF"/>
    <w:rsid w:val="00D262C9"/>
    <w:rsid w:val="00D2631F"/>
    <w:rsid w:val="00D268A2"/>
    <w:rsid w:val="00D3041B"/>
    <w:rsid w:val="00D30E00"/>
    <w:rsid w:val="00D315CD"/>
    <w:rsid w:val="00D32FFA"/>
    <w:rsid w:val="00D34424"/>
    <w:rsid w:val="00D34DAE"/>
    <w:rsid w:val="00D35553"/>
    <w:rsid w:val="00D362F9"/>
    <w:rsid w:val="00D3699D"/>
    <w:rsid w:val="00D377D7"/>
    <w:rsid w:val="00D37E1D"/>
    <w:rsid w:val="00D40352"/>
    <w:rsid w:val="00D40D8C"/>
    <w:rsid w:val="00D4154B"/>
    <w:rsid w:val="00D415BF"/>
    <w:rsid w:val="00D41E77"/>
    <w:rsid w:val="00D42F3E"/>
    <w:rsid w:val="00D43187"/>
    <w:rsid w:val="00D433BC"/>
    <w:rsid w:val="00D433F1"/>
    <w:rsid w:val="00D44184"/>
    <w:rsid w:val="00D455D0"/>
    <w:rsid w:val="00D50998"/>
    <w:rsid w:val="00D51F10"/>
    <w:rsid w:val="00D52CB7"/>
    <w:rsid w:val="00D52DED"/>
    <w:rsid w:val="00D52F9A"/>
    <w:rsid w:val="00D53515"/>
    <w:rsid w:val="00D55327"/>
    <w:rsid w:val="00D5599B"/>
    <w:rsid w:val="00D55BFC"/>
    <w:rsid w:val="00D5639C"/>
    <w:rsid w:val="00D56949"/>
    <w:rsid w:val="00D56D0C"/>
    <w:rsid w:val="00D572B5"/>
    <w:rsid w:val="00D6066F"/>
    <w:rsid w:val="00D60743"/>
    <w:rsid w:val="00D62254"/>
    <w:rsid w:val="00D62F0A"/>
    <w:rsid w:val="00D63714"/>
    <w:rsid w:val="00D648A4"/>
    <w:rsid w:val="00D64B6D"/>
    <w:rsid w:val="00D64BAE"/>
    <w:rsid w:val="00D6737A"/>
    <w:rsid w:val="00D717CA"/>
    <w:rsid w:val="00D74499"/>
    <w:rsid w:val="00D746D8"/>
    <w:rsid w:val="00D74A51"/>
    <w:rsid w:val="00D74CD3"/>
    <w:rsid w:val="00D753A1"/>
    <w:rsid w:val="00D755F0"/>
    <w:rsid w:val="00D75993"/>
    <w:rsid w:val="00D7668E"/>
    <w:rsid w:val="00D77D5B"/>
    <w:rsid w:val="00D81036"/>
    <w:rsid w:val="00D819BD"/>
    <w:rsid w:val="00D8268D"/>
    <w:rsid w:val="00D85CBC"/>
    <w:rsid w:val="00D85DE0"/>
    <w:rsid w:val="00D86090"/>
    <w:rsid w:val="00D8744B"/>
    <w:rsid w:val="00D90353"/>
    <w:rsid w:val="00D90869"/>
    <w:rsid w:val="00D91A8C"/>
    <w:rsid w:val="00D91E97"/>
    <w:rsid w:val="00D92B16"/>
    <w:rsid w:val="00D92D41"/>
    <w:rsid w:val="00D92F8C"/>
    <w:rsid w:val="00D93835"/>
    <w:rsid w:val="00D947A4"/>
    <w:rsid w:val="00D958A6"/>
    <w:rsid w:val="00D95D01"/>
    <w:rsid w:val="00D97296"/>
    <w:rsid w:val="00D97C61"/>
    <w:rsid w:val="00D97E09"/>
    <w:rsid w:val="00DA0FCF"/>
    <w:rsid w:val="00DA12F6"/>
    <w:rsid w:val="00DA2BE6"/>
    <w:rsid w:val="00DA31EB"/>
    <w:rsid w:val="00DA45BF"/>
    <w:rsid w:val="00DA4E42"/>
    <w:rsid w:val="00DA56A6"/>
    <w:rsid w:val="00DA5AEF"/>
    <w:rsid w:val="00DA6553"/>
    <w:rsid w:val="00DA66A2"/>
    <w:rsid w:val="00DA67A1"/>
    <w:rsid w:val="00DA78B2"/>
    <w:rsid w:val="00DB0B68"/>
    <w:rsid w:val="00DB1359"/>
    <w:rsid w:val="00DB2DFD"/>
    <w:rsid w:val="00DB2FA1"/>
    <w:rsid w:val="00DB45D2"/>
    <w:rsid w:val="00DB5049"/>
    <w:rsid w:val="00DB6135"/>
    <w:rsid w:val="00DB73C7"/>
    <w:rsid w:val="00DC024E"/>
    <w:rsid w:val="00DC0415"/>
    <w:rsid w:val="00DC1E13"/>
    <w:rsid w:val="00DC22A5"/>
    <w:rsid w:val="00DC399F"/>
    <w:rsid w:val="00DC521F"/>
    <w:rsid w:val="00DC56C8"/>
    <w:rsid w:val="00DC5830"/>
    <w:rsid w:val="00DC6281"/>
    <w:rsid w:val="00DC6C65"/>
    <w:rsid w:val="00DC74F0"/>
    <w:rsid w:val="00DD063F"/>
    <w:rsid w:val="00DD12BE"/>
    <w:rsid w:val="00DD17AE"/>
    <w:rsid w:val="00DD1AD3"/>
    <w:rsid w:val="00DD2A2E"/>
    <w:rsid w:val="00DD2A36"/>
    <w:rsid w:val="00DD2EDB"/>
    <w:rsid w:val="00DD3047"/>
    <w:rsid w:val="00DD3394"/>
    <w:rsid w:val="00DD55A9"/>
    <w:rsid w:val="00DD7BA1"/>
    <w:rsid w:val="00DE0177"/>
    <w:rsid w:val="00DE0E06"/>
    <w:rsid w:val="00DE12C3"/>
    <w:rsid w:val="00DE14EC"/>
    <w:rsid w:val="00DE1CE0"/>
    <w:rsid w:val="00DE1F41"/>
    <w:rsid w:val="00DE2624"/>
    <w:rsid w:val="00DE3E2B"/>
    <w:rsid w:val="00DE50F5"/>
    <w:rsid w:val="00DE677B"/>
    <w:rsid w:val="00DE6951"/>
    <w:rsid w:val="00DE7200"/>
    <w:rsid w:val="00DE7BA5"/>
    <w:rsid w:val="00DE7DD8"/>
    <w:rsid w:val="00DF0591"/>
    <w:rsid w:val="00DF1BB0"/>
    <w:rsid w:val="00DF32AB"/>
    <w:rsid w:val="00DF32C0"/>
    <w:rsid w:val="00DF32E9"/>
    <w:rsid w:val="00DF55B4"/>
    <w:rsid w:val="00DF567D"/>
    <w:rsid w:val="00DF583C"/>
    <w:rsid w:val="00DF62B9"/>
    <w:rsid w:val="00DF677B"/>
    <w:rsid w:val="00E004A8"/>
    <w:rsid w:val="00E00A79"/>
    <w:rsid w:val="00E00D41"/>
    <w:rsid w:val="00E0138C"/>
    <w:rsid w:val="00E01A51"/>
    <w:rsid w:val="00E01C6D"/>
    <w:rsid w:val="00E025A1"/>
    <w:rsid w:val="00E02757"/>
    <w:rsid w:val="00E03632"/>
    <w:rsid w:val="00E047ED"/>
    <w:rsid w:val="00E05431"/>
    <w:rsid w:val="00E06305"/>
    <w:rsid w:val="00E06DB5"/>
    <w:rsid w:val="00E07F5F"/>
    <w:rsid w:val="00E107B8"/>
    <w:rsid w:val="00E10DCE"/>
    <w:rsid w:val="00E11A31"/>
    <w:rsid w:val="00E11A7C"/>
    <w:rsid w:val="00E11BF7"/>
    <w:rsid w:val="00E11C74"/>
    <w:rsid w:val="00E11E1B"/>
    <w:rsid w:val="00E12B3E"/>
    <w:rsid w:val="00E12B79"/>
    <w:rsid w:val="00E1512E"/>
    <w:rsid w:val="00E16376"/>
    <w:rsid w:val="00E16467"/>
    <w:rsid w:val="00E16E7F"/>
    <w:rsid w:val="00E179D4"/>
    <w:rsid w:val="00E23817"/>
    <w:rsid w:val="00E23954"/>
    <w:rsid w:val="00E242A1"/>
    <w:rsid w:val="00E25D1C"/>
    <w:rsid w:val="00E26228"/>
    <w:rsid w:val="00E26D54"/>
    <w:rsid w:val="00E30B36"/>
    <w:rsid w:val="00E30F96"/>
    <w:rsid w:val="00E347A4"/>
    <w:rsid w:val="00E37984"/>
    <w:rsid w:val="00E41F48"/>
    <w:rsid w:val="00E44140"/>
    <w:rsid w:val="00E446BE"/>
    <w:rsid w:val="00E45CF5"/>
    <w:rsid w:val="00E46924"/>
    <w:rsid w:val="00E4692A"/>
    <w:rsid w:val="00E47075"/>
    <w:rsid w:val="00E4746B"/>
    <w:rsid w:val="00E47814"/>
    <w:rsid w:val="00E5084F"/>
    <w:rsid w:val="00E5086E"/>
    <w:rsid w:val="00E509E0"/>
    <w:rsid w:val="00E5119E"/>
    <w:rsid w:val="00E51615"/>
    <w:rsid w:val="00E51629"/>
    <w:rsid w:val="00E5206B"/>
    <w:rsid w:val="00E542E4"/>
    <w:rsid w:val="00E56A8F"/>
    <w:rsid w:val="00E56C41"/>
    <w:rsid w:val="00E6094C"/>
    <w:rsid w:val="00E61112"/>
    <w:rsid w:val="00E62321"/>
    <w:rsid w:val="00E6361F"/>
    <w:rsid w:val="00E638CC"/>
    <w:rsid w:val="00E64F62"/>
    <w:rsid w:val="00E6719C"/>
    <w:rsid w:val="00E6776A"/>
    <w:rsid w:val="00E67C7C"/>
    <w:rsid w:val="00E71CDF"/>
    <w:rsid w:val="00E73462"/>
    <w:rsid w:val="00E73718"/>
    <w:rsid w:val="00E73E69"/>
    <w:rsid w:val="00E7523F"/>
    <w:rsid w:val="00E75EFD"/>
    <w:rsid w:val="00E76D43"/>
    <w:rsid w:val="00E80230"/>
    <w:rsid w:val="00E809F8"/>
    <w:rsid w:val="00E81D86"/>
    <w:rsid w:val="00E82172"/>
    <w:rsid w:val="00E82711"/>
    <w:rsid w:val="00E858E1"/>
    <w:rsid w:val="00E85CE1"/>
    <w:rsid w:val="00E85F5C"/>
    <w:rsid w:val="00E864B8"/>
    <w:rsid w:val="00E865C1"/>
    <w:rsid w:val="00E878FE"/>
    <w:rsid w:val="00E87AF9"/>
    <w:rsid w:val="00E87EB3"/>
    <w:rsid w:val="00E91369"/>
    <w:rsid w:val="00E91F52"/>
    <w:rsid w:val="00E92319"/>
    <w:rsid w:val="00E92C5C"/>
    <w:rsid w:val="00E939EB"/>
    <w:rsid w:val="00E93CC2"/>
    <w:rsid w:val="00E93D55"/>
    <w:rsid w:val="00E94EF7"/>
    <w:rsid w:val="00E951F1"/>
    <w:rsid w:val="00E9552A"/>
    <w:rsid w:val="00E95F1B"/>
    <w:rsid w:val="00E96B4D"/>
    <w:rsid w:val="00E96D4C"/>
    <w:rsid w:val="00E97A17"/>
    <w:rsid w:val="00E97CB3"/>
    <w:rsid w:val="00EA1E48"/>
    <w:rsid w:val="00EA2BE6"/>
    <w:rsid w:val="00EA38D5"/>
    <w:rsid w:val="00EA4602"/>
    <w:rsid w:val="00EA49AE"/>
    <w:rsid w:val="00EA7E14"/>
    <w:rsid w:val="00EA7E1B"/>
    <w:rsid w:val="00EB0388"/>
    <w:rsid w:val="00EB03D1"/>
    <w:rsid w:val="00EB1311"/>
    <w:rsid w:val="00EB1FB8"/>
    <w:rsid w:val="00EB20E4"/>
    <w:rsid w:val="00EB2A98"/>
    <w:rsid w:val="00EB2BD7"/>
    <w:rsid w:val="00EB2BFE"/>
    <w:rsid w:val="00EB39F0"/>
    <w:rsid w:val="00EB3B4C"/>
    <w:rsid w:val="00EB3CCF"/>
    <w:rsid w:val="00EB3DA6"/>
    <w:rsid w:val="00EB7474"/>
    <w:rsid w:val="00EC0DF7"/>
    <w:rsid w:val="00EC0F5D"/>
    <w:rsid w:val="00EC1927"/>
    <w:rsid w:val="00EC1A00"/>
    <w:rsid w:val="00EC247F"/>
    <w:rsid w:val="00EC33E2"/>
    <w:rsid w:val="00EC6245"/>
    <w:rsid w:val="00EC67F8"/>
    <w:rsid w:val="00EC6E79"/>
    <w:rsid w:val="00EC7B22"/>
    <w:rsid w:val="00ED0CE6"/>
    <w:rsid w:val="00ED0E27"/>
    <w:rsid w:val="00ED0F58"/>
    <w:rsid w:val="00ED1233"/>
    <w:rsid w:val="00ED14C1"/>
    <w:rsid w:val="00ED2004"/>
    <w:rsid w:val="00ED2ED0"/>
    <w:rsid w:val="00ED4FA6"/>
    <w:rsid w:val="00ED6A91"/>
    <w:rsid w:val="00ED6E8A"/>
    <w:rsid w:val="00EE0388"/>
    <w:rsid w:val="00EE0EF6"/>
    <w:rsid w:val="00EE2E5B"/>
    <w:rsid w:val="00EE351C"/>
    <w:rsid w:val="00EE3BA4"/>
    <w:rsid w:val="00EE4800"/>
    <w:rsid w:val="00EE4FD3"/>
    <w:rsid w:val="00EE7497"/>
    <w:rsid w:val="00EE7A0D"/>
    <w:rsid w:val="00EF10D2"/>
    <w:rsid w:val="00EF29D9"/>
    <w:rsid w:val="00EF34C7"/>
    <w:rsid w:val="00EF35D0"/>
    <w:rsid w:val="00EF56E5"/>
    <w:rsid w:val="00EF57D3"/>
    <w:rsid w:val="00EF608B"/>
    <w:rsid w:val="00EF614F"/>
    <w:rsid w:val="00EF7AA0"/>
    <w:rsid w:val="00F00367"/>
    <w:rsid w:val="00F00828"/>
    <w:rsid w:val="00F01D0E"/>
    <w:rsid w:val="00F01EEE"/>
    <w:rsid w:val="00F0441A"/>
    <w:rsid w:val="00F05B81"/>
    <w:rsid w:val="00F05BC4"/>
    <w:rsid w:val="00F06191"/>
    <w:rsid w:val="00F138DE"/>
    <w:rsid w:val="00F13E95"/>
    <w:rsid w:val="00F13F82"/>
    <w:rsid w:val="00F16645"/>
    <w:rsid w:val="00F16ECF"/>
    <w:rsid w:val="00F17A6D"/>
    <w:rsid w:val="00F2056B"/>
    <w:rsid w:val="00F22AA5"/>
    <w:rsid w:val="00F22E73"/>
    <w:rsid w:val="00F23C21"/>
    <w:rsid w:val="00F23DA1"/>
    <w:rsid w:val="00F24D31"/>
    <w:rsid w:val="00F25603"/>
    <w:rsid w:val="00F256B7"/>
    <w:rsid w:val="00F25F6B"/>
    <w:rsid w:val="00F26591"/>
    <w:rsid w:val="00F273B0"/>
    <w:rsid w:val="00F27C0A"/>
    <w:rsid w:val="00F302F8"/>
    <w:rsid w:val="00F31ABD"/>
    <w:rsid w:val="00F326EC"/>
    <w:rsid w:val="00F33662"/>
    <w:rsid w:val="00F3400C"/>
    <w:rsid w:val="00F34379"/>
    <w:rsid w:val="00F3491D"/>
    <w:rsid w:val="00F3759B"/>
    <w:rsid w:val="00F40635"/>
    <w:rsid w:val="00F40814"/>
    <w:rsid w:val="00F41806"/>
    <w:rsid w:val="00F423C6"/>
    <w:rsid w:val="00F42ACC"/>
    <w:rsid w:val="00F431CA"/>
    <w:rsid w:val="00F43FB4"/>
    <w:rsid w:val="00F442A4"/>
    <w:rsid w:val="00F45C29"/>
    <w:rsid w:val="00F467A6"/>
    <w:rsid w:val="00F47169"/>
    <w:rsid w:val="00F47600"/>
    <w:rsid w:val="00F50323"/>
    <w:rsid w:val="00F50545"/>
    <w:rsid w:val="00F50DC5"/>
    <w:rsid w:val="00F50E70"/>
    <w:rsid w:val="00F5123B"/>
    <w:rsid w:val="00F519B6"/>
    <w:rsid w:val="00F5267F"/>
    <w:rsid w:val="00F52D6F"/>
    <w:rsid w:val="00F531D8"/>
    <w:rsid w:val="00F5337B"/>
    <w:rsid w:val="00F54D47"/>
    <w:rsid w:val="00F617D0"/>
    <w:rsid w:val="00F619BA"/>
    <w:rsid w:val="00F62AC3"/>
    <w:rsid w:val="00F63C3D"/>
    <w:rsid w:val="00F65C7C"/>
    <w:rsid w:val="00F65D32"/>
    <w:rsid w:val="00F665F0"/>
    <w:rsid w:val="00F66DCA"/>
    <w:rsid w:val="00F702B1"/>
    <w:rsid w:val="00F7099F"/>
    <w:rsid w:val="00F70F57"/>
    <w:rsid w:val="00F712D3"/>
    <w:rsid w:val="00F71B27"/>
    <w:rsid w:val="00F72115"/>
    <w:rsid w:val="00F7291B"/>
    <w:rsid w:val="00F72B9C"/>
    <w:rsid w:val="00F72D00"/>
    <w:rsid w:val="00F734BD"/>
    <w:rsid w:val="00F738F8"/>
    <w:rsid w:val="00F74AEE"/>
    <w:rsid w:val="00F74C31"/>
    <w:rsid w:val="00F7576C"/>
    <w:rsid w:val="00F75CFF"/>
    <w:rsid w:val="00F76005"/>
    <w:rsid w:val="00F775CD"/>
    <w:rsid w:val="00F775EE"/>
    <w:rsid w:val="00F77725"/>
    <w:rsid w:val="00F77DE6"/>
    <w:rsid w:val="00F80B10"/>
    <w:rsid w:val="00F81346"/>
    <w:rsid w:val="00F81EE1"/>
    <w:rsid w:val="00F82281"/>
    <w:rsid w:val="00F8228C"/>
    <w:rsid w:val="00F8276E"/>
    <w:rsid w:val="00F82B60"/>
    <w:rsid w:val="00F846E3"/>
    <w:rsid w:val="00F84F25"/>
    <w:rsid w:val="00F85757"/>
    <w:rsid w:val="00F85BEF"/>
    <w:rsid w:val="00F869D2"/>
    <w:rsid w:val="00F87343"/>
    <w:rsid w:val="00F909A6"/>
    <w:rsid w:val="00F90C09"/>
    <w:rsid w:val="00F91023"/>
    <w:rsid w:val="00F91C40"/>
    <w:rsid w:val="00F930EE"/>
    <w:rsid w:val="00F9370B"/>
    <w:rsid w:val="00F950E5"/>
    <w:rsid w:val="00F95561"/>
    <w:rsid w:val="00F95A83"/>
    <w:rsid w:val="00F95E27"/>
    <w:rsid w:val="00F95FDA"/>
    <w:rsid w:val="00F96267"/>
    <w:rsid w:val="00F9631A"/>
    <w:rsid w:val="00F96A6A"/>
    <w:rsid w:val="00F9719D"/>
    <w:rsid w:val="00F971B2"/>
    <w:rsid w:val="00F9749C"/>
    <w:rsid w:val="00F97CC2"/>
    <w:rsid w:val="00FA0917"/>
    <w:rsid w:val="00FA4607"/>
    <w:rsid w:val="00FA5C17"/>
    <w:rsid w:val="00FB1605"/>
    <w:rsid w:val="00FB2720"/>
    <w:rsid w:val="00FB2B96"/>
    <w:rsid w:val="00FB3D17"/>
    <w:rsid w:val="00FB4E4B"/>
    <w:rsid w:val="00FB5F61"/>
    <w:rsid w:val="00FB6460"/>
    <w:rsid w:val="00FC01DB"/>
    <w:rsid w:val="00FC04CD"/>
    <w:rsid w:val="00FC2406"/>
    <w:rsid w:val="00FC2468"/>
    <w:rsid w:val="00FC3D16"/>
    <w:rsid w:val="00FC4195"/>
    <w:rsid w:val="00FC5952"/>
    <w:rsid w:val="00FC5FF3"/>
    <w:rsid w:val="00FC62B5"/>
    <w:rsid w:val="00FC66B1"/>
    <w:rsid w:val="00FC68DD"/>
    <w:rsid w:val="00FC71DD"/>
    <w:rsid w:val="00FC7316"/>
    <w:rsid w:val="00FD0D0F"/>
    <w:rsid w:val="00FD33F3"/>
    <w:rsid w:val="00FD4603"/>
    <w:rsid w:val="00FD528C"/>
    <w:rsid w:val="00FD564A"/>
    <w:rsid w:val="00FD63C6"/>
    <w:rsid w:val="00FD6F26"/>
    <w:rsid w:val="00FD7583"/>
    <w:rsid w:val="00FE0072"/>
    <w:rsid w:val="00FE1014"/>
    <w:rsid w:val="00FE19F2"/>
    <w:rsid w:val="00FE1B62"/>
    <w:rsid w:val="00FE1BA0"/>
    <w:rsid w:val="00FE1E9A"/>
    <w:rsid w:val="00FE273D"/>
    <w:rsid w:val="00FE297C"/>
    <w:rsid w:val="00FE334D"/>
    <w:rsid w:val="00FE3444"/>
    <w:rsid w:val="00FE48C6"/>
    <w:rsid w:val="00FE4B27"/>
    <w:rsid w:val="00FE596F"/>
    <w:rsid w:val="00FE735C"/>
    <w:rsid w:val="00FF0439"/>
    <w:rsid w:val="00FF0EB8"/>
    <w:rsid w:val="00FF10B7"/>
    <w:rsid w:val="00FF10E8"/>
    <w:rsid w:val="00FF2B86"/>
    <w:rsid w:val="00FF397D"/>
    <w:rsid w:val="00FF4137"/>
    <w:rsid w:val="00FF4EB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3707CE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3707CE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370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F69E-BDFF-4A83-8D26-38EDB0D215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이순흥님/Tech PR팀</dc:creator>
  <cp:keywords/>
  <dc:description/>
  <cp:lastModifiedBy>김미선</cp:lastModifiedBy>
  <cp:revision>206</cp:revision>
  <cp:lastPrinted>2020-02-18T08:37:00Z</cp:lastPrinted>
  <dcterms:created xsi:type="dcterms:W3CDTF">2025-03-26T06:51:00Z</dcterms:created>
  <dcterms:modified xsi:type="dcterms:W3CDTF">2026-01-21T05:56:00Z</dcterms:modified>
  <cp:version>0900.0001.01</cp:version>
</cp:coreProperties>
</file>