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F3107" w14:textId="7420C03F" w:rsidR="00080E0A" w:rsidRDefault="00871BF1" w:rsidP="00963FCE">
      <w:pPr>
        <w:wordWrap w:val="0"/>
        <w:topLinePunct/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77C3763" wp14:editId="6EFED35F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0810F" w14:textId="53FAB6B0" w:rsidR="00465155" w:rsidRPr="000E7859" w:rsidRDefault="00465155" w:rsidP="000E7859">
      <w:pPr>
        <w:pStyle w:val="ab"/>
        <w:wordWrap w:val="0"/>
        <w:topLinePunct/>
        <w:snapToGrid w:val="0"/>
        <w:spacing w:before="240" w:beforeAutospacing="0" w:after="0" w:afterAutospacing="0" w:line="276" w:lineRule="auto"/>
        <w:ind w:left="411" w:hanging="411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 w:rsidRPr="000E785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SKT, AI </w:t>
      </w:r>
      <w:r w:rsidR="007131DB" w:rsidRPr="000E785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로 가치 높인 통신 기술</w:t>
      </w:r>
    </w:p>
    <w:p w14:paraId="4E30B142" w14:textId="6E34483A" w:rsidR="007D4001" w:rsidRPr="000E7859" w:rsidRDefault="007131DB" w:rsidP="000E7859">
      <w:pPr>
        <w:pStyle w:val="ab"/>
        <w:wordWrap w:val="0"/>
        <w:snapToGrid w:val="0"/>
        <w:spacing w:before="0" w:beforeAutospacing="0" w:after="0" w:afterAutospacing="0" w:line="276" w:lineRule="auto"/>
        <w:ind w:left="411" w:hanging="411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 w:rsidRPr="000E785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M</w:t>
      </w:r>
      <w:r w:rsidRPr="000E7859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WC25</w:t>
      </w:r>
      <w:r w:rsidRPr="000E785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에서 선보인</w:t>
      </w:r>
      <w:r w:rsidR="007D4001" w:rsidRPr="000E785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다</w:t>
      </w:r>
    </w:p>
    <w:p w14:paraId="5D80C712" w14:textId="3D5F0D65" w:rsidR="00465155" w:rsidRDefault="00465155" w:rsidP="00963FCE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</w:pPr>
      <w:r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D657C2" w:rsidRPr="00D657C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AI가 통신망 지능화</w:t>
      </w:r>
      <w:r w:rsidR="00D44A4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하고</w:t>
      </w:r>
      <w:r w:rsidR="00D657C2" w:rsidRPr="00D657C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통신망</w:t>
      </w:r>
      <w:r w:rsidR="00D44A4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이</w:t>
      </w:r>
      <w:r w:rsidR="00D657C2" w:rsidRPr="00D657C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AI 서비스 효</w:t>
      </w:r>
      <w:r w:rsidR="0040558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능</w:t>
      </w:r>
      <w:r w:rsidR="00D657C2" w:rsidRPr="00D657C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높이는 선순환 구조</w:t>
      </w:r>
      <w:r w:rsidR="00D44A4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제시</w:t>
      </w:r>
    </w:p>
    <w:p w14:paraId="3061E76A" w14:textId="4AFA12B3" w:rsidR="00465155" w:rsidRPr="00D229B0" w:rsidRDefault="00465155" w:rsidP="00963FCE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24" w:hanging="224"/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</w:pPr>
      <w:r w:rsidRPr="00B13C2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="00C52DA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A</w:t>
      </w:r>
      <w:r w:rsidR="00C52DAF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I </w:t>
      </w:r>
      <w:r w:rsidR="00C52DA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기지국(</w:t>
      </w:r>
      <w:r w:rsidR="00C52DAF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>AI RAN)</w:t>
      </w:r>
      <w:r w:rsidR="00D85462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>,</w:t>
      </w:r>
      <w:r w:rsidR="00C52DA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</w:t>
      </w:r>
      <w:r w:rsidR="00D85462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AI </w:t>
      </w:r>
      <w:r w:rsidR="00D85462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라우팅</w:t>
      </w:r>
      <w:r w:rsidR="00491EA3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r w:rsidR="00491EA3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등으로</w:t>
      </w:r>
      <w:r w:rsidR="00D85462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 </w:t>
      </w:r>
      <w:r w:rsidR="00C52DAF"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  <w:t xml:space="preserve">AI </w:t>
      </w:r>
      <w:r w:rsidR="00C52DAF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연산 수행해 데이터센터 인프라 부담 분산 </w:t>
      </w:r>
    </w:p>
    <w:p w14:paraId="2FD4D990" w14:textId="1DFF77A0" w:rsidR="006E3AA0" w:rsidRPr="003E70E0" w:rsidRDefault="00465155" w:rsidP="00963FCE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44049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이동</w:t>
      </w:r>
      <w:r w:rsidR="007131DB" w:rsidRPr="007131DB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통신망에 실시간 감지기능 통합한 ‘ISAC’, 공공안전·산업자동화 활용</w:t>
      </w:r>
      <w:r w:rsidR="00440499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232A1244" w:rsidR="00080E0A" w:rsidRDefault="00783C98" w:rsidP="00963FCE">
            <w:pPr>
              <w:widowControl w:val="0"/>
              <w:wordWrap w:val="0"/>
              <w:topLinePunct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6C26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  <w:bookmarkEnd w:id="0"/>
    </w:tbl>
    <w:p w14:paraId="3BFF310E" w14:textId="77777777" w:rsidR="00080E0A" w:rsidRDefault="00080E0A" w:rsidP="00963FCE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59EE3EFC" w:rsidR="00203A17" w:rsidRPr="002C5F24" w:rsidRDefault="00203A17" w:rsidP="00963FCE">
      <w:pPr>
        <w:widowControl w:val="0"/>
        <w:wordWrap w:val="0"/>
        <w:topLinePunct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6C26FC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6C26FC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="00565FBA">
        <w:rPr>
          <w:rFonts w:ascii="맑은 고딕" w:hAnsi="맑은 고딕" w:cs="맑은 고딕"/>
          <w:b/>
          <w:sz w:val="24"/>
          <w:szCs w:val="24"/>
          <w:lang w:eastAsia="ko-KR"/>
        </w:rPr>
        <w:t>6</w:t>
      </w:r>
      <w:r w:rsidR="000E7859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77777777" w:rsidR="009712AB" w:rsidRPr="000E7859" w:rsidRDefault="009712AB" w:rsidP="000E7859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A2E50F9" w14:textId="0365D7BC" w:rsidR="00FA42A0" w:rsidRDefault="00B13C24" w:rsidP="00EF658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</w:t>
      </w:r>
      <w:r w:rsidR="006C26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CEO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유영상, </w:t>
      </w:r>
      <w:hyperlink r:id="rId11" w:history="1">
        <w:r w:rsidR="006C26FC" w:rsidRPr="000E7859">
          <w:rPr>
            <w:rFonts w:hint="eastAsia"/>
            <w:lang w:eastAsia="ko-KR"/>
          </w:rPr>
          <w:t>www.sktelecom.com</w:t>
        </w:r>
      </w:hyperlink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6C26F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</w:t>
      </w:r>
      <w:r w:rsidR="00075D5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스페인 바르셀로나에서 </w:t>
      </w:r>
      <w:r w:rsidR="007135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오는 3월 3일(현지 시간</w:t>
      </w:r>
      <w:r w:rsidR="0071356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7135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개막하는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‘MWC2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5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(Mobile World Congress 202</w:t>
      </w:r>
      <w:r w:rsid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5</w:t>
      </w:r>
      <w:r w:rsidR="00465155" w:rsidRPr="0046515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)’에서</w:t>
      </w:r>
      <w:r w:rsidR="00956A2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7131D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를 활용해 </w:t>
      </w:r>
      <w:r w:rsidR="00D657C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이동통신망의 가치를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높이는 </w:t>
      </w:r>
      <w:r w:rsidR="0045376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네트워크 </w:t>
      </w:r>
      <w:r w:rsidR="0045376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기술</w:t>
      </w:r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들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선보인다.</w:t>
      </w:r>
    </w:p>
    <w:p w14:paraId="5ACCCBE1" w14:textId="11786C9A" w:rsidR="00FA42A0" w:rsidRDefault="00FA42A0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8572F3E" w14:textId="77777777" w:rsidR="00D870B4" w:rsidRDefault="007131DB" w:rsidP="00C52DA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이동통신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인프라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A</w:t>
      </w:r>
      <w:r w:rsidR="00C52D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발전에 발맞춰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통신 서비스와 인공지능 추론을 동시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 제공</w:t>
      </w:r>
      <w:r w:rsidR="002357E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형태로 진화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하고 있다.</w:t>
      </w:r>
    </w:p>
    <w:p w14:paraId="2AF48ADF" w14:textId="77777777" w:rsidR="00D870B4" w:rsidRDefault="00D870B4" w:rsidP="00C52DA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2E3A77E" w14:textId="46003F8F" w:rsidR="00C52DAF" w:rsidRDefault="008F5326" w:rsidP="00C52DA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국제전기통신연합 전파통신부문(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ITU</w:t>
      </w:r>
      <w:r w:rsidR="00D8546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-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R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D8546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,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</w:t>
      </w:r>
      <w:r w:rsidR="00D8546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I-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R</w:t>
      </w:r>
      <w:r w:rsidR="00D8546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AN Alliance 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등</w:t>
      </w:r>
      <w:r w:rsidR="00D8546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국제 기구들은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통신 기지국이 </w:t>
      </w:r>
      <w:r w:rsidR="00C52D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워크로드</w:t>
      </w:r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*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제공하는 방식의 </w:t>
      </w:r>
      <w:r w:rsidR="00C52D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3746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3746D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기지국(</w:t>
      </w:r>
      <w:r w:rsidR="003746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C52D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-RAN</w:t>
      </w:r>
      <w:r w:rsidR="003746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C52D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52D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연구에 박차를 가하고 있으며,</w:t>
      </w:r>
      <w:r w:rsidR="00C52D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단말</w:t>
      </w:r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온디바이스 </w:t>
      </w:r>
      <w:r w:rsidR="00A342E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 인공지능</w:t>
      </w:r>
      <w:r w:rsidR="00A342E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서비스를</w:t>
      </w:r>
      <w:r w:rsidR="00A342E3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처리하는 기술에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</w:t>
      </w:r>
      <w:r w:rsidR="00A342E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관심을 보이고 있다.</w:t>
      </w:r>
    </w:p>
    <w:p w14:paraId="53EAFD80" w14:textId="64350FDF" w:rsidR="007131DB" w:rsidRPr="000E7859" w:rsidRDefault="00A342E3" w:rsidP="000E7859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0E785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* </w:t>
      </w: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워크로드(w</w:t>
      </w:r>
      <w:r w:rsidRPr="000E785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orkload)</w:t>
      </w: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:</w:t>
      </w:r>
      <w:r w:rsidRPr="000E785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네트워크가 처리해야 할 작업의 종류와 양</w:t>
      </w:r>
    </w:p>
    <w:p w14:paraId="7F8FAEE2" w14:textId="77777777" w:rsidR="00A342E3" w:rsidRDefault="00A342E3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7541D27" w14:textId="3D9134F7" w:rsidR="0017081B" w:rsidRDefault="00A342E3" w:rsidP="0017081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</w:t>
      </w:r>
      <w:r w:rsidR="0017081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D8546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이번 </w:t>
      </w:r>
      <w:r w:rsidR="00D8546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MWC 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전시관에서 </w:t>
      </w:r>
      <w:r w:rsidR="0045376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범용 서버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 GPU 포함 다양한 칩셋을 적용해 통신과 AI 서비스를 모두 제공할 수 있게 하는 ‘</w:t>
      </w:r>
      <w:r w:rsidR="003746D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3746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3746D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기지국(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AI-RAN</w:t>
      </w:r>
      <w:r w:rsidR="003746D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’ </w:t>
      </w:r>
      <w:r w:rsidR="003746D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</w:t>
      </w:r>
      <w:r w:rsidR="000D2B0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 w:rsidR="003746D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시연</w:t>
      </w:r>
      <w:r w:rsidR="000D2B0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</w:t>
      </w:r>
      <w:r w:rsidR="0017081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  <w:r w:rsidR="0017081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17081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17081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17081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기지국에서 통신</w:t>
      </w:r>
      <w:r w:rsidR="0045376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서비스와</w:t>
      </w:r>
      <w:r w:rsidR="0017081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17081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17081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워크로드를 동시에 구현하는 방식이다.</w:t>
      </w:r>
    </w:p>
    <w:p w14:paraId="74CAA331" w14:textId="2E593B9D" w:rsidR="0017081B" w:rsidRDefault="0017081B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9E57ECE" w14:textId="3C39EF53" w:rsidR="0017081B" w:rsidRDefault="0017081B" w:rsidP="0017081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 기지국은 트래픽이 몰리는 경우를 고려해 평소에 여유 자원을 확보하는데,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기지국은 이러한 기지국의 여유 자원을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추론 서비스 등에 활용할 수 있도록 자원을 배분해준다.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이를 통해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Pr="00B52B1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서비스 </w:t>
      </w:r>
      <w:r w:rsidRPr="00B52B1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효율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 w:rsidRPr="00B52B1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최대화</w:t>
      </w:r>
      <w:r w:rsidR="004404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할 수 있다.</w:t>
      </w:r>
    </w:p>
    <w:p w14:paraId="3ACFA010" w14:textId="4A3C5F47" w:rsidR="0045376B" w:rsidRDefault="0045376B" w:rsidP="0017081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91FFBFD" w14:textId="317EDFA5" w:rsidR="0045376B" w:rsidRDefault="00D870B4" w:rsidP="0017081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전시에는 </w:t>
      </w:r>
      <w:r w:rsidR="0045376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에지(</w:t>
      </w:r>
      <w:r w:rsidR="0045376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Edge) </w:t>
      </w:r>
      <w:r w:rsidR="0045376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45376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45376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국사에 분산된 인공지능 인프라를 통합</w:t>
      </w:r>
      <w:r w:rsidR="0045376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45376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관리해 고객에게 </w:t>
      </w:r>
      <w:r w:rsidR="0045376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45376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서비스 환경을 제공하는 기술(</w:t>
      </w:r>
      <w:r w:rsidR="0045376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 Orchestrator)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과 </w:t>
      </w:r>
      <w:r w:rsidR="00302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기반 망 분석 기능(</w:t>
      </w:r>
      <w:r w:rsidR="00302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NWDAF*</w:t>
      </w:r>
      <w:r w:rsidR="00950F9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*</w:t>
      </w:r>
      <w:r w:rsidR="00302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으로 통신 품질을 높이는 사례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 포함된다.</w:t>
      </w:r>
    </w:p>
    <w:p w14:paraId="7CA4E4A7" w14:textId="6B5697AD" w:rsidR="00302846" w:rsidRPr="000E7859" w:rsidRDefault="00302846" w:rsidP="00754FDA">
      <w:pPr>
        <w:widowControl w:val="0"/>
        <w:wordWrap w:val="0"/>
        <w:topLinePunct/>
        <w:spacing w:line="240" w:lineRule="auto"/>
        <w:ind w:leftChars="100" w:left="448" w:hanging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*</w:t>
      </w:r>
      <w:r w:rsidR="00950F9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*</w:t>
      </w:r>
      <w:r w:rsidRPr="000E785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망 분석 기능(</w:t>
      </w:r>
      <w:r w:rsidRPr="000E785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NWDAF, </w:t>
      </w: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N</w:t>
      </w:r>
      <w:r w:rsidRPr="000E785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etwork Data Analytic Fun</w:t>
      </w: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c</w:t>
      </w:r>
      <w:r w:rsidRPr="000E785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tion): </w:t>
      </w: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 네트워크에서 발생하는 정보를 수집</w:t>
      </w:r>
      <w:r w:rsidRPr="000E785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Pr="000E785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분석</w:t>
      </w:r>
    </w:p>
    <w:p w14:paraId="3050CB61" w14:textId="26971DCF" w:rsidR="0017081B" w:rsidRPr="0017081B" w:rsidRDefault="0017081B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61C4BB9" w14:textId="159F14FA" w:rsidR="0017081B" w:rsidRDefault="000D2B0C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온디바이스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로 간단한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작업을 처리해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302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서비스에 필요한 서버의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부하를 줄여주는 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‘AI 라우팅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 Routing)</w:t>
      </w:r>
      <w:r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 기술</w:t>
      </w:r>
      <w:r w:rsidR="0018106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선보인다.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A342E3"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거대언어모델(LLM)을 탑재한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서버</w:t>
      </w:r>
      <w:r w:rsidR="00A342E3"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 소형언어모델(SLM)을 탑재한 디바이스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중에서 무엇이</w:t>
      </w:r>
      <w:r w:rsidR="00A342E3" w:rsidRPr="007131D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최적의 추론 성능을 낼 수 있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는지 실시간으로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판단, </w:t>
      </w:r>
      <w:r w:rsidR="00302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서비스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할</w:t>
      </w:r>
      <w:r w:rsidR="00302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주체를 할당하는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기술이다.</w:t>
      </w:r>
    </w:p>
    <w:p w14:paraId="586BC3D6" w14:textId="3944BE63" w:rsidR="000D2B0C" w:rsidRDefault="000D2B0C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15650E9" w14:textId="7D63B6DD" w:rsidR="003746D8" w:rsidRDefault="000D2B0C" w:rsidP="003746D8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고객은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서비스 품질을 최대한 유지하면서 온디바이스 </w:t>
      </w:r>
      <w:r w:rsidR="00302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장점인 낮은 지연시간을 경험할 수 있고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사업자 입장에서도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서버의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부하를 줄여 운영을 효율화</w:t>
      </w:r>
      <w:r w:rsidR="002357E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하는 장점이 있다.</w:t>
      </w:r>
    </w:p>
    <w:p w14:paraId="7B88EC57" w14:textId="584CB1CF" w:rsidR="00963FCE" w:rsidRPr="000E7859" w:rsidRDefault="00963FCE" w:rsidP="000E7859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62A5A90" w14:textId="776D2957" w:rsidR="00EF658B" w:rsidRPr="000E7859" w:rsidRDefault="002B6CE0" w:rsidP="000E7859">
      <w:pPr>
        <w:widowControl w:val="0"/>
        <w:wordWrap w:val="0"/>
        <w:topLinePunct/>
        <w:spacing w:line="240" w:lineRule="auto"/>
        <w:ind w:left="98" w:hangingChars="43" w:hanging="98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0E7859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■</w:t>
      </w:r>
      <w:r w:rsidRPr="000E785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</w:t>
      </w:r>
      <w:r w:rsidR="00B52B12" w:rsidRPr="000E785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통신 주파수를 센서처럼 활용</w:t>
      </w:r>
      <w:r w:rsidR="00B52B12" w:rsidRPr="000E7859"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…</w:t>
      </w:r>
      <w:r w:rsidR="00B52B12" w:rsidRPr="000E785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다양한 산업분야 응용 가능한 '</w:t>
      </w:r>
      <w:r w:rsidR="00D409B0" w:rsidRPr="000E785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통신·센싱 통합</w:t>
      </w:r>
      <w:r w:rsidR="00B52B12" w:rsidRPr="000E7859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'</w:t>
      </w:r>
    </w:p>
    <w:p w14:paraId="7F6FDD88" w14:textId="3C3840D6" w:rsidR="00EF658B" w:rsidRDefault="00EF658B" w:rsidP="00EF658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C077BAC" w14:textId="01621F71" w:rsidR="00D409B0" w:rsidRDefault="00F440CD" w:rsidP="00F440CD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이번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</w:t>
      </w:r>
      <w:r w:rsid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주목받는 차세대 이동통신 기술인 </w:t>
      </w:r>
      <w:r w:rsidR="00D409B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D409B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</w:t>
      </w:r>
      <w:r w:rsidR="00D409B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D409B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센싱 통합(</w:t>
      </w:r>
      <w:r w:rsidR="00D409B0" w:rsidRPr="00F440C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Integrated Sensing and Communication</w:t>
      </w:r>
      <w:r w:rsidR="00B9386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 w:rsid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이하 </w:t>
      </w:r>
      <w:r w:rsidR="00B9386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ISAC</w:t>
      </w:r>
      <w:r w:rsidR="00D409B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)’ </w:t>
      </w:r>
      <w:r w:rsidR="00D409B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연구 현황을 공개</w:t>
      </w:r>
      <w:r w:rsid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한다.</w:t>
      </w:r>
    </w:p>
    <w:p w14:paraId="4BBD794F" w14:textId="77794BBC" w:rsidR="00B93861" w:rsidRDefault="00B93861" w:rsidP="00F440CD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0BAC6B1" w14:textId="4E104952" w:rsidR="00396E82" w:rsidRDefault="00B93861" w:rsidP="00B93861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ISAC은 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전파 </w:t>
      </w:r>
      <w:r w:rsidR="00396E82" w:rsidRP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신호를 이용하여 주변 환경에 대한 정보를 수집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하는 기술이다.</w:t>
      </w:r>
      <w:r w:rsidR="003028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3028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기지국이나 단말에서 송출한 통신 주파수 신호가 인체나 사물에 반사되는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정도를 분석,</w:t>
      </w:r>
      <w:r w:rsidR="00396E8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주변을 정밀하게 감지할 수 있다.</w:t>
      </w:r>
    </w:p>
    <w:p w14:paraId="73EBF05F" w14:textId="77777777" w:rsidR="00396E82" w:rsidRDefault="00396E82" w:rsidP="00B93861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D8A29C4" w14:textId="55F428C8" w:rsidR="00B93861" w:rsidRDefault="00B93861" w:rsidP="00B93861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통신과 센싱 기능을 통합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한 새로운 기술인 만큼 </w:t>
      </w:r>
      <w:r w:rsidR="004404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이동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통신망의</w:t>
      </w:r>
      <w:r w:rsidRP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공공안전·산업자동화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등 </w:t>
      </w:r>
      <w:r w:rsidRP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다양한 분야에 응용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</w:t>
      </w:r>
      <w:r w:rsidRPr="00B9386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가능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하다.</w:t>
      </w:r>
      <w:r w:rsidR="00396E8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F532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국제전기통신연합(ITU)</w:t>
      </w:r>
      <w:r w:rsidR="008F532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이동통신 기술 표준화 기구(</w:t>
      </w: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3GPP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</w:t>
      </w: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 유럽전기통신표준협회(ET</w:t>
      </w:r>
      <w:r w:rsidR="008F532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</w:t>
      </w: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I)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</w:t>
      </w: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국제 </w:t>
      </w: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표준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기구에서도</w:t>
      </w:r>
      <w:r w:rsidR="008F532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F532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6G </w:t>
      </w:r>
      <w:r w:rsidR="008F532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목표 서비스로 주목하고</w:t>
      </w:r>
      <w:r w:rsidR="00396E8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있다.</w:t>
      </w:r>
    </w:p>
    <w:p w14:paraId="7A4C17CD" w14:textId="543A1D1D" w:rsidR="00396E82" w:rsidRDefault="00396E82" w:rsidP="00B93861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47BD54C" w14:textId="447DC8AC" w:rsidR="00396E82" w:rsidRPr="00396E82" w:rsidRDefault="00396E82" w:rsidP="002C330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</w:t>
      </w: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전시관 내부에 설치한 기지국 장비</w:t>
      </w:r>
      <w:r w:rsidR="002C330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앞을 지나는 관람객을 </w:t>
      </w:r>
      <w:r w:rsidR="002C330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ISAC </w:t>
      </w:r>
      <w:r w:rsidR="002C330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기술로 감지하는 시연을 마련했다.</w:t>
      </w:r>
      <w:r w:rsidR="002C330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C330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감지한 인물의 모습과 행동 방식에 따라 </w:t>
      </w: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침입자 감지, </w:t>
      </w:r>
      <w:r w:rsidR="002C330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건강 모니터링,</w:t>
      </w:r>
      <w:r w:rsidR="002C330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EF65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공공 안전 등에 활용</w:t>
      </w:r>
      <w:r w:rsidR="002C330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할 수 있다.</w:t>
      </w:r>
    </w:p>
    <w:p w14:paraId="41E86E1D" w14:textId="77777777" w:rsidR="00EF658B" w:rsidRPr="00EF658B" w:rsidRDefault="00EF658B" w:rsidP="00EF658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17CB9E6" w14:textId="4515F839" w:rsidR="00D870B4" w:rsidRDefault="00D657C2" w:rsidP="00963FC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류탁기</w:t>
      </w:r>
      <w:r w:rsidR="00FF3F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S</w:t>
      </w:r>
      <w:r w:rsidR="00FF3F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</w:t>
      </w:r>
      <w:r w:rsidR="00FF3F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텔레콤 </w:t>
      </w:r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인프라기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술본부장은</w:t>
      </w:r>
      <w:r w:rsidR="00FF3FA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FF3FA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="00D870B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6G </w:t>
      </w:r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백서 등을 통해 통신과 </w:t>
      </w:r>
      <w:r w:rsidR="00D870B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 융합하는 네트워크의 진화방향을 제시해 온 만큼</w:t>
      </w:r>
      <w:r w:rsidR="00D870B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이번 </w:t>
      </w:r>
      <w:r w:rsidR="00D870B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에서는 인프라에 새로운 가치를 더하는 </w:t>
      </w:r>
      <w:r w:rsidR="00D870B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유무선 인프라 관련 앞선 기술력을 선보일 계획</w:t>
      </w:r>
      <w:r w:rsidR="00D870B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D870B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밝혔다.</w:t>
      </w:r>
    </w:p>
    <w:p w14:paraId="56265A22" w14:textId="77777777" w:rsidR="00D870B4" w:rsidRPr="000E7859" w:rsidRDefault="00D870B4" w:rsidP="000E7859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bookmarkStart w:id="3" w:name="_Hlk190961001"/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D870B4" w:rsidRPr="0077638F" w14:paraId="6EF4C24A" w14:textId="77777777" w:rsidTr="00F4104C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185CA7CA" w14:textId="77777777" w:rsidR="00D870B4" w:rsidRPr="0077638F" w:rsidRDefault="00D870B4" w:rsidP="00F4104C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F05A639" w14:textId="77777777" w:rsidR="00871BF1" w:rsidRDefault="00D870B4" w:rsidP="00871BF1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BD063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 w:rsidRPr="005E507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스페인 바르셀로나에서 오는 3월 3일(현지 시간) 막을 여는 ‘MWC25’에서 </w:t>
            </w:r>
            <w:r w:rsidRPr="00D870B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AI를 활용해 이동통신망의 가치를 높이는 네트워크 AI 기술들을 선보인다.</w:t>
            </w:r>
          </w:p>
          <w:p w14:paraId="7E8C7F18" w14:textId="0E1601EA" w:rsidR="00D870B4" w:rsidRPr="00133643" w:rsidRDefault="00871BF1" w:rsidP="00871BF1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사진은 S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 직원들이 분당사옥 테스트베드에서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기지국(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AI-RAN)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시험 장비를 활용해 연구를 진행하는 모습</w:t>
            </w:r>
          </w:p>
        </w:tc>
      </w:tr>
      <w:bookmarkEnd w:id="3"/>
    </w:tbl>
    <w:p w14:paraId="3ECE736A" w14:textId="77777777" w:rsidR="00D870B4" w:rsidRDefault="00D870B4" w:rsidP="00D870B4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329DD18" w14:textId="78EC841E" w:rsidR="004100A8" w:rsidRPr="00FC74F5" w:rsidRDefault="002C5F24" w:rsidP="00963FCE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E1291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1291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Tech</w:t>
      </w:r>
      <w:r w:rsidR="001D490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075D5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</w:t>
      </w:r>
      <w:r w:rsidR="00043D5A">
        <w:rPr>
          <w:rFonts w:ascii="맑은 고딕" w:hAnsi="맑은 고딕" w:cs="맑은 고딕"/>
          <w:b/>
          <w:bCs/>
          <w:sz w:val="24"/>
          <w:szCs w:val="24"/>
          <w:lang w:eastAsia="ko-KR"/>
        </w:rPr>
        <w:t>3854</w:t>
      </w:r>
      <w:r>
        <w:rPr>
          <w:rFonts w:ascii="맑은 고딕" w:hAnsi="맑은 고딕" w:cs="맑은 고딕"/>
          <w:b/>
          <w:bCs/>
          <w:sz w:val="24"/>
          <w:szCs w:val="24"/>
          <w:lang w:eastAsia="ko-KR"/>
        </w:rPr>
        <w:t>)</w:t>
      </w:r>
      <w:bookmarkEnd w:id="2"/>
    </w:p>
    <w:sectPr w:rsidR="004100A8" w:rsidRPr="00FC74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0C72D" w14:textId="77777777" w:rsidR="009E5D68" w:rsidRDefault="009E5D68">
      <w:pPr>
        <w:spacing w:line="240" w:lineRule="auto"/>
        <w:ind w:left="220" w:hanging="220"/>
      </w:pPr>
      <w:r>
        <w:separator/>
      </w:r>
    </w:p>
  </w:endnote>
  <w:endnote w:type="continuationSeparator" w:id="0">
    <w:p w14:paraId="5D04F997" w14:textId="77777777" w:rsidR="009E5D68" w:rsidRDefault="009E5D68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F62D3" w14:textId="77777777" w:rsidR="009E5D68" w:rsidRDefault="009E5D68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08FD66D5" w14:textId="77777777" w:rsidR="009E5D68" w:rsidRDefault="009E5D68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 w16cid:durableId="786658735">
    <w:abstractNumId w:val="1"/>
  </w:num>
  <w:num w:numId="2" w16cid:durableId="496575398">
    <w:abstractNumId w:val="2"/>
  </w:num>
  <w:num w:numId="3" w16cid:durableId="17858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0A"/>
    <w:rsid w:val="00003459"/>
    <w:rsid w:val="0000544D"/>
    <w:rsid w:val="000139EB"/>
    <w:rsid w:val="00024BC3"/>
    <w:rsid w:val="00024C4C"/>
    <w:rsid w:val="000310AF"/>
    <w:rsid w:val="00035DF3"/>
    <w:rsid w:val="00036567"/>
    <w:rsid w:val="00043D5A"/>
    <w:rsid w:val="00044636"/>
    <w:rsid w:val="00044765"/>
    <w:rsid w:val="000478BC"/>
    <w:rsid w:val="00050FAB"/>
    <w:rsid w:val="0005115C"/>
    <w:rsid w:val="00053D17"/>
    <w:rsid w:val="00053F44"/>
    <w:rsid w:val="00054294"/>
    <w:rsid w:val="00055D63"/>
    <w:rsid w:val="000563A1"/>
    <w:rsid w:val="00060487"/>
    <w:rsid w:val="00062ECA"/>
    <w:rsid w:val="00064BBC"/>
    <w:rsid w:val="00071397"/>
    <w:rsid w:val="00075D5B"/>
    <w:rsid w:val="00080E0A"/>
    <w:rsid w:val="000858F1"/>
    <w:rsid w:val="000912DF"/>
    <w:rsid w:val="00092375"/>
    <w:rsid w:val="000A2E34"/>
    <w:rsid w:val="000A4593"/>
    <w:rsid w:val="000A46BE"/>
    <w:rsid w:val="000B2412"/>
    <w:rsid w:val="000B343E"/>
    <w:rsid w:val="000C0EE7"/>
    <w:rsid w:val="000C4866"/>
    <w:rsid w:val="000D2A02"/>
    <w:rsid w:val="000D2B0C"/>
    <w:rsid w:val="000E2B85"/>
    <w:rsid w:val="000E37E6"/>
    <w:rsid w:val="000E7859"/>
    <w:rsid w:val="000F4710"/>
    <w:rsid w:val="0010215A"/>
    <w:rsid w:val="00102350"/>
    <w:rsid w:val="00103496"/>
    <w:rsid w:val="0010720B"/>
    <w:rsid w:val="0011098F"/>
    <w:rsid w:val="00117CE8"/>
    <w:rsid w:val="00124EC1"/>
    <w:rsid w:val="00131E53"/>
    <w:rsid w:val="0013369A"/>
    <w:rsid w:val="00137F5A"/>
    <w:rsid w:val="0014131B"/>
    <w:rsid w:val="00141E76"/>
    <w:rsid w:val="00144400"/>
    <w:rsid w:val="0015248C"/>
    <w:rsid w:val="00165F5F"/>
    <w:rsid w:val="00170522"/>
    <w:rsid w:val="0017081B"/>
    <w:rsid w:val="0017459B"/>
    <w:rsid w:val="0017602D"/>
    <w:rsid w:val="001775C0"/>
    <w:rsid w:val="00181066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1BA6"/>
    <w:rsid w:val="001A6CB3"/>
    <w:rsid w:val="001A6FC6"/>
    <w:rsid w:val="001B693D"/>
    <w:rsid w:val="001C3797"/>
    <w:rsid w:val="001C3850"/>
    <w:rsid w:val="001C590D"/>
    <w:rsid w:val="001C60E2"/>
    <w:rsid w:val="001C6674"/>
    <w:rsid w:val="001D1237"/>
    <w:rsid w:val="001D4258"/>
    <w:rsid w:val="001D490A"/>
    <w:rsid w:val="001F066F"/>
    <w:rsid w:val="001F2601"/>
    <w:rsid w:val="001F4E96"/>
    <w:rsid w:val="001F5C0A"/>
    <w:rsid w:val="001F6E71"/>
    <w:rsid w:val="00203A17"/>
    <w:rsid w:val="0020526E"/>
    <w:rsid w:val="00210054"/>
    <w:rsid w:val="00210384"/>
    <w:rsid w:val="00213494"/>
    <w:rsid w:val="00217F21"/>
    <w:rsid w:val="00220CC8"/>
    <w:rsid w:val="00220ED7"/>
    <w:rsid w:val="00221B63"/>
    <w:rsid w:val="002357E7"/>
    <w:rsid w:val="00237DF9"/>
    <w:rsid w:val="00244D2D"/>
    <w:rsid w:val="00251969"/>
    <w:rsid w:val="002539D1"/>
    <w:rsid w:val="00261EFE"/>
    <w:rsid w:val="00267261"/>
    <w:rsid w:val="00270F28"/>
    <w:rsid w:val="00273EAE"/>
    <w:rsid w:val="002810F0"/>
    <w:rsid w:val="00281EFD"/>
    <w:rsid w:val="0029041C"/>
    <w:rsid w:val="002933F6"/>
    <w:rsid w:val="00294BBE"/>
    <w:rsid w:val="002A1225"/>
    <w:rsid w:val="002B4957"/>
    <w:rsid w:val="002B6CE0"/>
    <w:rsid w:val="002B74ED"/>
    <w:rsid w:val="002C2DAD"/>
    <w:rsid w:val="002C330B"/>
    <w:rsid w:val="002C41E0"/>
    <w:rsid w:val="002C5F24"/>
    <w:rsid w:val="002D0F7B"/>
    <w:rsid w:val="002D3576"/>
    <w:rsid w:val="002E3F20"/>
    <w:rsid w:val="002E6F14"/>
    <w:rsid w:val="002E7347"/>
    <w:rsid w:val="002F6592"/>
    <w:rsid w:val="00302846"/>
    <w:rsid w:val="00314182"/>
    <w:rsid w:val="0032212B"/>
    <w:rsid w:val="00324B51"/>
    <w:rsid w:val="00325937"/>
    <w:rsid w:val="003265AB"/>
    <w:rsid w:val="00326CA4"/>
    <w:rsid w:val="003313EE"/>
    <w:rsid w:val="00332AC0"/>
    <w:rsid w:val="00337241"/>
    <w:rsid w:val="00337DFE"/>
    <w:rsid w:val="00345D99"/>
    <w:rsid w:val="00351386"/>
    <w:rsid w:val="00352E9C"/>
    <w:rsid w:val="00353C95"/>
    <w:rsid w:val="00354732"/>
    <w:rsid w:val="003553DA"/>
    <w:rsid w:val="00355763"/>
    <w:rsid w:val="0036499D"/>
    <w:rsid w:val="00365D29"/>
    <w:rsid w:val="003746D8"/>
    <w:rsid w:val="003755A5"/>
    <w:rsid w:val="00376992"/>
    <w:rsid w:val="00376D9B"/>
    <w:rsid w:val="0037708D"/>
    <w:rsid w:val="00377622"/>
    <w:rsid w:val="00385825"/>
    <w:rsid w:val="0039037A"/>
    <w:rsid w:val="003928A5"/>
    <w:rsid w:val="00396E82"/>
    <w:rsid w:val="003A3BFE"/>
    <w:rsid w:val="003A3FB3"/>
    <w:rsid w:val="003B362C"/>
    <w:rsid w:val="003B78E3"/>
    <w:rsid w:val="003C0A21"/>
    <w:rsid w:val="003C2A0A"/>
    <w:rsid w:val="003C7224"/>
    <w:rsid w:val="003C748B"/>
    <w:rsid w:val="003D1F1F"/>
    <w:rsid w:val="003E0DF3"/>
    <w:rsid w:val="003E25A7"/>
    <w:rsid w:val="003E4738"/>
    <w:rsid w:val="003E4861"/>
    <w:rsid w:val="003E5180"/>
    <w:rsid w:val="003E70E0"/>
    <w:rsid w:val="003E7588"/>
    <w:rsid w:val="003F42D9"/>
    <w:rsid w:val="003F5B7C"/>
    <w:rsid w:val="00400BBD"/>
    <w:rsid w:val="00405580"/>
    <w:rsid w:val="00405F00"/>
    <w:rsid w:val="004100A8"/>
    <w:rsid w:val="004238E6"/>
    <w:rsid w:val="00440186"/>
    <w:rsid w:val="00440499"/>
    <w:rsid w:val="004502EC"/>
    <w:rsid w:val="00452795"/>
    <w:rsid w:val="0045376B"/>
    <w:rsid w:val="00454A4D"/>
    <w:rsid w:val="00460BC6"/>
    <w:rsid w:val="00465155"/>
    <w:rsid w:val="00465668"/>
    <w:rsid w:val="00475DC4"/>
    <w:rsid w:val="00481B85"/>
    <w:rsid w:val="00484BE5"/>
    <w:rsid w:val="00491EA3"/>
    <w:rsid w:val="004923AA"/>
    <w:rsid w:val="004933A3"/>
    <w:rsid w:val="00495CEB"/>
    <w:rsid w:val="00496C30"/>
    <w:rsid w:val="004A1D78"/>
    <w:rsid w:val="004A4BD6"/>
    <w:rsid w:val="004B2ECD"/>
    <w:rsid w:val="004C5004"/>
    <w:rsid w:val="004C73EE"/>
    <w:rsid w:val="004C74D6"/>
    <w:rsid w:val="004D0466"/>
    <w:rsid w:val="004E5577"/>
    <w:rsid w:val="005038F3"/>
    <w:rsid w:val="00505C80"/>
    <w:rsid w:val="00505FAB"/>
    <w:rsid w:val="00510010"/>
    <w:rsid w:val="005171F0"/>
    <w:rsid w:val="005204A7"/>
    <w:rsid w:val="00521DB2"/>
    <w:rsid w:val="00524C30"/>
    <w:rsid w:val="00525F2F"/>
    <w:rsid w:val="00547DC0"/>
    <w:rsid w:val="00550365"/>
    <w:rsid w:val="00556A39"/>
    <w:rsid w:val="00560C44"/>
    <w:rsid w:val="005611F3"/>
    <w:rsid w:val="00565FBA"/>
    <w:rsid w:val="005733F9"/>
    <w:rsid w:val="00574E15"/>
    <w:rsid w:val="005764D4"/>
    <w:rsid w:val="005772DD"/>
    <w:rsid w:val="00581CB7"/>
    <w:rsid w:val="00582F2D"/>
    <w:rsid w:val="00584DDF"/>
    <w:rsid w:val="005908DD"/>
    <w:rsid w:val="0059632E"/>
    <w:rsid w:val="005A00D2"/>
    <w:rsid w:val="005B3B2C"/>
    <w:rsid w:val="005B524F"/>
    <w:rsid w:val="005C22FE"/>
    <w:rsid w:val="005C6F23"/>
    <w:rsid w:val="005D78D2"/>
    <w:rsid w:val="005E0ADF"/>
    <w:rsid w:val="005F312A"/>
    <w:rsid w:val="005F3D83"/>
    <w:rsid w:val="00600A48"/>
    <w:rsid w:val="006045E3"/>
    <w:rsid w:val="006102DD"/>
    <w:rsid w:val="006135A9"/>
    <w:rsid w:val="00634E27"/>
    <w:rsid w:val="006417AA"/>
    <w:rsid w:val="006444A4"/>
    <w:rsid w:val="00644942"/>
    <w:rsid w:val="006466B5"/>
    <w:rsid w:val="00652B52"/>
    <w:rsid w:val="00654A90"/>
    <w:rsid w:val="00656308"/>
    <w:rsid w:val="0065696D"/>
    <w:rsid w:val="006700BD"/>
    <w:rsid w:val="00670164"/>
    <w:rsid w:val="0068093E"/>
    <w:rsid w:val="00683644"/>
    <w:rsid w:val="006843E5"/>
    <w:rsid w:val="006901EB"/>
    <w:rsid w:val="0069748C"/>
    <w:rsid w:val="006976A5"/>
    <w:rsid w:val="006A1652"/>
    <w:rsid w:val="006A17B6"/>
    <w:rsid w:val="006A6471"/>
    <w:rsid w:val="006B09FE"/>
    <w:rsid w:val="006B1368"/>
    <w:rsid w:val="006B3972"/>
    <w:rsid w:val="006B57B9"/>
    <w:rsid w:val="006C0756"/>
    <w:rsid w:val="006C0922"/>
    <w:rsid w:val="006C0BBA"/>
    <w:rsid w:val="006C26FC"/>
    <w:rsid w:val="006C6C82"/>
    <w:rsid w:val="006D0A0E"/>
    <w:rsid w:val="006D3241"/>
    <w:rsid w:val="006D7EFC"/>
    <w:rsid w:val="006E3AA0"/>
    <w:rsid w:val="006E5B39"/>
    <w:rsid w:val="006E7288"/>
    <w:rsid w:val="006F1240"/>
    <w:rsid w:val="006F5586"/>
    <w:rsid w:val="006F6056"/>
    <w:rsid w:val="006F641C"/>
    <w:rsid w:val="00702AE9"/>
    <w:rsid w:val="0070339F"/>
    <w:rsid w:val="00704DF7"/>
    <w:rsid w:val="00707888"/>
    <w:rsid w:val="007131DB"/>
    <w:rsid w:val="00713565"/>
    <w:rsid w:val="007177A4"/>
    <w:rsid w:val="00720F49"/>
    <w:rsid w:val="007238F8"/>
    <w:rsid w:val="00724E57"/>
    <w:rsid w:val="00725211"/>
    <w:rsid w:val="007263C3"/>
    <w:rsid w:val="00727986"/>
    <w:rsid w:val="00734161"/>
    <w:rsid w:val="00740AF2"/>
    <w:rsid w:val="00752920"/>
    <w:rsid w:val="00754FDA"/>
    <w:rsid w:val="0075510D"/>
    <w:rsid w:val="007654A3"/>
    <w:rsid w:val="00771098"/>
    <w:rsid w:val="007806A9"/>
    <w:rsid w:val="00783C98"/>
    <w:rsid w:val="007A0E22"/>
    <w:rsid w:val="007B7C6D"/>
    <w:rsid w:val="007C3492"/>
    <w:rsid w:val="007C6852"/>
    <w:rsid w:val="007D16B6"/>
    <w:rsid w:val="007D398F"/>
    <w:rsid w:val="007D4001"/>
    <w:rsid w:val="007E3376"/>
    <w:rsid w:val="007E7161"/>
    <w:rsid w:val="007F0C21"/>
    <w:rsid w:val="00806064"/>
    <w:rsid w:val="008154E1"/>
    <w:rsid w:val="00815502"/>
    <w:rsid w:val="00815D98"/>
    <w:rsid w:val="00832564"/>
    <w:rsid w:val="00851767"/>
    <w:rsid w:val="008557ED"/>
    <w:rsid w:val="00856298"/>
    <w:rsid w:val="0086081E"/>
    <w:rsid w:val="0086101B"/>
    <w:rsid w:val="00861AA7"/>
    <w:rsid w:val="00863081"/>
    <w:rsid w:val="0086343D"/>
    <w:rsid w:val="008646C8"/>
    <w:rsid w:val="008677F3"/>
    <w:rsid w:val="00871BF1"/>
    <w:rsid w:val="00871C62"/>
    <w:rsid w:val="00875311"/>
    <w:rsid w:val="00880C6D"/>
    <w:rsid w:val="008831B1"/>
    <w:rsid w:val="00883F8C"/>
    <w:rsid w:val="008914A9"/>
    <w:rsid w:val="00897632"/>
    <w:rsid w:val="008A4E87"/>
    <w:rsid w:val="008C0522"/>
    <w:rsid w:val="008D541C"/>
    <w:rsid w:val="008D5ECC"/>
    <w:rsid w:val="008E4B4D"/>
    <w:rsid w:val="008F5326"/>
    <w:rsid w:val="00901A34"/>
    <w:rsid w:val="009078C0"/>
    <w:rsid w:val="00913907"/>
    <w:rsid w:val="009320ED"/>
    <w:rsid w:val="0093506E"/>
    <w:rsid w:val="0093673E"/>
    <w:rsid w:val="00950F91"/>
    <w:rsid w:val="00952806"/>
    <w:rsid w:val="00956A27"/>
    <w:rsid w:val="00963F97"/>
    <w:rsid w:val="00963FCE"/>
    <w:rsid w:val="00965E56"/>
    <w:rsid w:val="00966912"/>
    <w:rsid w:val="009678A1"/>
    <w:rsid w:val="009712AB"/>
    <w:rsid w:val="009716A6"/>
    <w:rsid w:val="00971B92"/>
    <w:rsid w:val="00974C84"/>
    <w:rsid w:val="009753C0"/>
    <w:rsid w:val="0098180E"/>
    <w:rsid w:val="0098265C"/>
    <w:rsid w:val="009859C8"/>
    <w:rsid w:val="00985B86"/>
    <w:rsid w:val="009B59CD"/>
    <w:rsid w:val="009C197C"/>
    <w:rsid w:val="009C1B31"/>
    <w:rsid w:val="009C5EA4"/>
    <w:rsid w:val="009D3FC5"/>
    <w:rsid w:val="009D54DB"/>
    <w:rsid w:val="009D560F"/>
    <w:rsid w:val="009D58F7"/>
    <w:rsid w:val="009E0BD7"/>
    <w:rsid w:val="009E2386"/>
    <w:rsid w:val="009E5D68"/>
    <w:rsid w:val="009E5FFF"/>
    <w:rsid w:val="009E6747"/>
    <w:rsid w:val="009E6A12"/>
    <w:rsid w:val="009F758E"/>
    <w:rsid w:val="009F7824"/>
    <w:rsid w:val="00A00C68"/>
    <w:rsid w:val="00A060C2"/>
    <w:rsid w:val="00A14964"/>
    <w:rsid w:val="00A2109A"/>
    <w:rsid w:val="00A24618"/>
    <w:rsid w:val="00A26287"/>
    <w:rsid w:val="00A27EB3"/>
    <w:rsid w:val="00A342E3"/>
    <w:rsid w:val="00A443D1"/>
    <w:rsid w:val="00A474E0"/>
    <w:rsid w:val="00A627C0"/>
    <w:rsid w:val="00A64EEA"/>
    <w:rsid w:val="00A65AD5"/>
    <w:rsid w:val="00A72853"/>
    <w:rsid w:val="00A811AC"/>
    <w:rsid w:val="00A81F8D"/>
    <w:rsid w:val="00A9166E"/>
    <w:rsid w:val="00A97871"/>
    <w:rsid w:val="00AA446C"/>
    <w:rsid w:val="00AA4E05"/>
    <w:rsid w:val="00AB471B"/>
    <w:rsid w:val="00AB4EC4"/>
    <w:rsid w:val="00AB6505"/>
    <w:rsid w:val="00AC6CC8"/>
    <w:rsid w:val="00AD469B"/>
    <w:rsid w:val="00AD5CD2"/>
    <w:rsid w:val="00AD78AE"/>
    <w:rsid w:val="00AE1FAF"/>
    <w:rsid w:val="00AE3904"/>
    <w:rsid w:val="00AE7C4F"/>
    <w:rsid w:val="00AF0721"/>
    <w:rsid w:val="00AF620E"/>
    <w:rsid w:val="00B029AC"/>
    <w:rsid w:val="00B10935"/>
    <w:rsid w:val="00B13C24"/>
    <w:rsid w:val="00B151B6"/>
    <w:rsid w:val="00B15956"/>
    <w:rsid w:val="00B23016"/>
    <w:rsid w:val="00B31481"/>
    <w:rsid w:val="00B32A65"/>
    <w:rsid w:val="00B42BF3"/>
    <w:rsid w:val="00B5131D"/>
    <w:rsid w:val="00B52B12"/>
    <w:rsid w:val="00B602B8"/>
    <w:rsid w:val="00B61AFE"/>
    <w:rsid w:val="00B63EC5"/>
    <w:rsid w:val="00B82563"/>
    <w:rsid w:val="00B84595"/>
    <w:rsid w:val="00B87645"/>
    <w:rsid w:val="00B87A40"/>
    <w:rsid w:val="00B92AB3"/>
    <w:rsid w:val="00B93861"/>
    <w:rsid w:val="00B959FF"/>
    <w:rsid w:val="00B9608E"/>
    <w:rsid w:val="00B96A87"/>
    <w:rsid w:val="00BA0D6B"/>
    <w:rsid w:val="00BB7BA8"/>
    <w:rsid w:val="00BC2B4B"/>
    <w:rsid w:val="00BC64A9"/>
    <w:rsid w:val="00BD0A90"/>
    <w:rsid w:val="00BD1420"/>
    <w:rsid w:val="00BD289C"/>
    <w:rsid w:val="00BE01EE"/>
    <w:rsid w:val="00BE5A76"/>
    <w:rsid w:val="00BF1BCF"/>
    <w:rsid w:val="00C10C4D"/>
    <w:rsid w:val="00C114D8"/>
    <w:rsid w:val="00C17BAB"/>
    <w:rsid w:val="00C17C0E"/>
    <w:rsid w:val="00C20B42"/>
    <w:rsid w:val="00C230D8"/>
    <w:rsid w:val="00C27A68"/>
    <w:rsid w:val="00C32E5B"/>
    <w:rsid w:val="00C35E22"/>
    <w:rsid w:val="00C42E6C"/>
    <w:rsid w:val="00C44D63"/>
    <w:rsid w:val="00C450DA"/>
    <w:rsid w:val="00C47398"/>
    <w:rsid w:val="00C52DAF"/>
    <w:rsid w:val="00C5679F"/>
    <w:rsid w:val="00C644F4"/>
    <w:rsid w:val="00C70B1D"/>
    <w:rsid w:val="00C7572D"/>
    <w:rsid w:val="00C81C6C"/>
    <w:rsid w:val="00C92A28"/>
    <w:rsid w:val="00C950FC"/>
    <w:rsid w:val="00CA12CA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43EE"/>
    <w:rsid w:val="00CC4C87"/>
    <w:rsid w:val="00CD2F5C"/>
    <w:rsid w:val="00CD5137"/>
    <w:rsid w:val="00CD5A6A"/>
    <w:rsid w:val="00CD5B40"/>
    <w:rsid w:val="00CE40B9"/>
    <w:rsid w:val="00CF00D7"/>
    <w:rsid w:val="00CF149F"/>
    <w:rsid w:val="00CF336E"/>
    <w:rsid w:val="00CF4063"/>
    <w:rsid w:val="00CF6DDB"/>
    <w:rsid w:val="00D00069"/>
    <w:rsid w:val="00D0141D"/>
    <w:rsid w:val="00D06976"/>
    <w:rsid w:val="00D14E67"/>
    <w:rsid w:val="00D15986"/>
    <w:rsid w:val="00D207B4"/>
    <w:rsid w:val="00D229B0"/>
    <w:rsid w:val="00D240BA"/>
    <w:rsid w:val="00D409B0"/>
    <w:rsid w:val="00D435AB"/>
    <w:rsid w:val="00D44A47"/>
    <w:rsid w:val="00D456DA"/>
    <w:rsid w:val="00D56BEA"/>
    <w:rsid w:val="00D657C2"/>
    <w:rsid w:val="00D74B5F"/>
    <w:rsid w:val="00D751F1"/>
    <w:rsid w:val="00D841F9"/>
    <w:rsid w:val="00D85462"/>
    <w:rsid w:val="00D85494"/>
    <w:rsid w:val="00D870B4"/>
    <w:rsid w:val="00D914CE"/>
    <w:rsid w:val="00D96D41"/>
    <w:rsid w:val="00D96E70"/>
    <w:rsid w:val="00DA0386"/>
    <w:rsid w:val="00DA3465"/>
    <w:rsid w:val="00DB1CC3"/>
    <w:rsid w:val="00DB25B3"/>
    <w:rsid w:val="00DB4F06"/>
    <w:rsid w:val="00DB5A24"/>
    <w:rsid w:val="00DB5B7C"/>
    <w:rsid w:val="00DB7CE4"/>
    <w:rsid w:val="00DC332F"/>
    <w:rsid w:val="00DC5DB2"/>
    <w:rsid w:val="00DD1F53"/>
    <w:rsid w:val="00DD37EF"/>
    <w:rsid w:val="00DD7BE2"/>
    <w:rsid w:val="00DE1BD0"/>
    <w:rsid w:val="00DF3846"/>
    <w:rsid w:val="00DF42CD"/>
    <w:rsid w:val="00DF65DD"/>
    <w:rsid w:val="00E0306F"/>
    <w:rsid w:val="00E04534"/>
    <w:rsid w:val="00E04B62"/>
    <w:rsid w:val="00E06FA1"/>
    <w:rsid w:val="00E10D80"/>
    <w:rsid w:val="00E12913"/>
    <w:rsid w:val="00E34335"/>
    <w:rsid w:val="00E343A5"/>
    <w:rsid w:val="00E42ECA"/>
    <w:rsid w:val="00E524F0"/>
    <w:rsid w:val="00E64278"/>
    <w:rsid w:val="00E64FF7"/>
    <w:rsid w:val="00E66A54"/>
    <w:rsid w:val="00E81966"/>
    <w:rsid w:val="00E87A50"/>
    <w:rsid w:val="00E91436"/>
    <w:rsid w:val="00E94B8A"/>
    <w:rsid w:val="00E972AF"/>
    <w:rsid w:val="00EA1591"/>
    <w:rsid w:val="00EA30C6"/>
    <w:rsid w:val="00EB3755"/>
    <w:rsid w:val="00EB544C"/>
    <w:rsid w:val="00EC1A22"/>
    <w:rsid w:val="00ED1503"/>
    <w:rsid w:val="00ED7F89"/>
    <w:rsid w:val="00EE6306"/>
    <w:rsid w:val="00EE653F"/>
    <w:rsid w:val="00EF230B"/>
    <w:rsid w:val="00EF658B"/>
    <w:rsid w:val="00F06C46"/>
    <w:rsid w:val="00F07DCF"/>
    <w:rsid w:val="00F11FB2"/>
    <w:rsid w:val="00F12FBE"/>
    <w:rsid w:val="00F15FF3"/>
    <w:rsid w:val="00F16A5E"/>
    <w:rsid w:val="00F30060"/>
    <w:rsid w:val="00F31D6E"/>
    <w:rsid w:val="00F3638F"/>
    <w:rsid w:val="00F440CD"/>
    <w:rsid w:val="00F5400D"/>
    <w:rsid w:val="00F55C75"/>
    <w:rsid w:val="00F62946"/>
    <w:rsid w:val="00F63DA8"/>
    <w:rsid w:val="00F65DA2"/>
    <w:rsid w:val="00F701A5"/>
    <w:rsid w:val="00F72664"/>
    <w:rsid w:val="00F76C88"/>
    <w:rsid w:val="00F7740D"/>
    <w:rsid w:val="00F82699"/>
    <w:rsid w:val="00F86036"/>
    <w:rsid w:val="00F87678"/>
    <w:rsid w:val="00F95DDF"/>
    <w:rsid w:val="00F97C9E"/>
    <w:rsid w:val="00FA42A0"/>
    <w:rsid w:val="00FA6CB1"/>
    <w:rsid w:val="00FB3253"/>
    <w:rsid w:val="00FB6A50"/>
    <w:rsid w:val="00FC0728"/>
    <w:rsid w:val="00FC105E"/>
    <w:rsid w:val="00FC2FAA"/>
    <w:rsid w:val="00FC456E"/>
    <w:rsid w:val="00FC4C11"/>
    <w:rsid w:val="00FC6323"/>
    <w:rsid w:val="00FC74F5"/>
    <w:rsid w:val="00FD1581"/>
    <w:rsid w:val="00FD7156"/>
    <w:rsid w:val="00FD7CBA"/>
    <w:rsid w:val="00FE01CE"/>
    <w:rsid w:val="00FE02AC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우현섭님/Tech PR팀</cp:lastModifiedBy>
  <cp:revision>35</cp:revision>
  <cp:lastPrinted>2020-02-18T08:37:00Z</cp:lastPrinted>
  <dcterms:created xsi:type="dcterms:W3CDTF">2025-02-16T04:13:00Z</dcterms:created>
  <dcterms:modified xsi:type="dcterms:W3CDTF">2025-02-25T23:10:00Z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