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16FC0B7" w:rsidR="0034698B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ECA693E" w:rsidR="00C04EAA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530BE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30BE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실리콘밸리에서 </w:t>
      </w:r>
      <w:r w:rsidR="00B617D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 w:rsidR="00530BE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인재들과 </w:t>
      </w:r>
    </w:p>
    <w:p w14:paraId="56CA95D6" w14:textId="62C0BB12" w:rsidR="00530BEB" w:rsidRPr="00D55BFC" w:rsidRDefault="00B617D0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530BE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미래 논한다</w:t>
      </w:r>
    </w:p>
    <w:bookmarkEnd w:id="0"/>
    <w:p w14:paraId="289D363B" w14:textId="1B1DC780" w:rsidR="00AE248B" w:rsidRPr="004A1552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44" w:hangingChars="100" w:hanging="244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4A155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4A155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93A54" w:rsidRPr="004A155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‘SK </w:t>
      </w:r>
      <w:r w:rsidR="007B4C31" w:rsidRPr="004A155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AI</w:t>
      </w:r>
      <w:r w:rsidR="00D93A54" w:rsidRPr="004A155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Forum</w:t>
      </w:r>
      <w:r w:rsidR="004A155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4A1552" w:rsidRPr="004A155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2024</w:t>
      </w:r>
      <w:r w:rsidR="00D93A54" w:rsidRPr="004A155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 13</w:t>
      </w:r>
      <w:r w:rsidR="00D93A54" w:rsidRPr="004A155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일 개최</w:t>
      </w:r>
      <w:r w:rsidR="00D93A54" w:rsidRPr="004A155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… </w:t>
      </w:r>
      <w:r w:rsidR="00D939F8" w:rsidRPr="004A155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미국</w:t>
      </w:r>
      <w:r w:rsidR="00D939F8" w:rsidRPr="004A1552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D939F8" w:rsidRPr="004A1552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현지 기업 재직 우수 인재들 초청해 교류</w:t>
      </w:r>
    </w:p>
    <w:p w14:paraId="42AE9B35" w14:textId="6C48D034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93A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유영상 </w:t>
      </w:r>
      <w:r w:rsidR="00D93A5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CEO, </w:t>
      </w:r>
      <w:r w:rsidR="00D93A5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기조연설 통해 </w:t>
      </w:r>
      <w:r w:rsidR="00CD0EE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SK</w:t>
      </w:r>
      <w:r w:rsidR="00CD0E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그룹 </w:t>
      </w:r>
      <w:r w:rsidR="00CD0EE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CD0E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역량 및 미래 비전 제시  </w:t>
      </w:r>
    </w:p>
    <w:p w14:paraId="05595DAF" w14:textId="43124E4C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CD0EE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CD0EE3" w:rsidRPr="00CD0E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글로벌 인재들과 AI 성장 비전</w:t>
      </w:r>
      <w:r w:rsidR="00CD0E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공유</w:t>
      </w:r>
      <w:r w:rsidR="00CD0EE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CD0E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D0EE3" w:rsidRPr="00CD0E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우수 인재 확보 위해 노력</w:t>
      </w:r>
      <w:r w:rsidR="00CD0EE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CD0EE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0500F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30BE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30BEB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 w:rsidR="00C2140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D4F8C1B" w14:textId="350D5946" w:rsidR="008475B6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4F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7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현지 시간으로 1</w:t>
      </w:r>
      <w:r w:rsidR="00847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847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캘리포니아주 실리콘밸리에서 </w:t>
      </w:r>
      <w:r w:rsidR="00847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B4C3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 AI Forum 2024</w:t>
      </w:r>
      <w:r w:rsidR="00D939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47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847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7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개최한다고 </w:t>
      </w:r>
      <w:r w:rsidR="00847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847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847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944F35C" w14:textId="77777777" w:rsidR="008475B6" w:rsidRPr="008475B6" w:rsidRDefault="008475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58BFD" w14:textId="6C8AEE2C" w:rsidR="000C25AA" w:rsidRDefault="00530BE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비롯한 주요 경영진들이 미국 실리콘밸리에서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 우수 인재들과 함께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8475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 전략에 대해 논의하며, 동시에 우수인재 확보에 나선다는 방침이다.</w:t>
      </w:r>
      <w:r w:rsidR="008475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2E16978" w14:textId="6C97E4A0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E2EFCB" w14:textId="50A6D5D0" w:rsidR="008475B6" w:rsidRPr="008475B6" w:rsidRDefault="008475B6" w:rsidP="008475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475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그룹</w:t>
      </w:r>
      <w:r w:rsidR="00D939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8475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AI, 반도체, 에너지 분야에서 일하는 현지 우수 인재들을 초청해 그룹의 성장 전략과 비전을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공유하고</w:t>
      </w:r>
      <w:r w:rsidR="00D939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8475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글로벌 기술 동향과 인사이트를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나누</w:t>
      </w:r>
      <w:r w:rsidRPr="008475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</w:t>
      </w:r>
      <w:r w:rsidR="00D939F8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D939F8" w:rsidRPr="00D939F8">
        <w:rPr>
          <w:rFonts w:asciiTheme="majorHAnsi" w:eastAsiaTheme="majorHAnsi" w:hAnsiTheme="majorHAnsi" w:cs="Arial"/>
          <w:sz w:val="24"/>
          <w:szCs w:val="24"/>
          <w:lang w:eastAsia="ko-KR"/>
        </w:rPr>
        <w:t>SK Global Forum</w:t>
      </w:r>
      <w:r w:rsidR="00D939F8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D939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D939F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8475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2012년부터 진행해왔다. 올해는 SK텔레콤, SK하이닉스, SK이노베이션 3사가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각 </w:t>
      </w:r>
      <w:r w:rsidRPr="008475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분야별로 주관을 </w:t>
      </w:r>
      <w:r w:rsidR="00D939F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하며</w:t>
      </w:r>
      <w:r w:rsidRPr="008475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 SK텔레콤은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분야를</w:t>
      </w:r>
      <w:r w:rsidRPr="008475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 </w:t>
      </w:r>
      <w:r w:rsidR="00D939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‘SK AI Forum 2024’</w:t>
      </w:r>
      <w:r w:rsidR="00D939F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진행할 예정이다.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 </w:t>
      </w:r>
      <w:r w:rsidRPr="008475B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0E8C8CA3" w14:textId="77B5FE91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9937A7" w14:textId="1BF94B73" w:rsidR="008475B6" w:rsidRPr="00C67A04" w:rsidRDefault="008475B6" w:rsidP="008475B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7A04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텔레콤에서는 유영상 CEO를 비롯해, 정석근 글로벌</w:t>
      </w:r>
      <w:r w:rsidR="00E12A25">
        <w:rPr>
          <w:rFonts w:asciiTheme="majorHAnsi" w:eastAsiaTheme="majorHAnsi" w:hAnsiTheme="majorHAnsi" w:hint="eastAsia"/>
          <w:sz w:val="24"/>
          <w:szCs w:val="24"/>
          <w:lang w:eastAsia="ko-KR"/>
        </w:rPr>
        <w:t>A</w:t>
      </w:r>
      <w:r w:rsidR="00E12A25">
        <w:rPr>
          <w:rFonts w:asciiTheme="majorHAnsi" w:eastAsiaTheme="majorHAnsi" w:hAnsiTheme="majorHAnsi"/>
          <w:sz w:val="24"/>
          <w:szCs w:val="24"/>
          <w:lang w:eastAsia="ko-KR"/>
        </w:rPr>
        <w:t>I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테</w:t>
      </w:r>
      <w:r w:rsidR="00E12A25">
        <w:rPr>
          <w:rFonts w:asciiTheme="majorHAnsi" w:eastAsiaTheme="majorHAnsi" w:hAnsiTheme="majorHAnsi" w:hint="eastAsia"/>
          <w:sz w:val="24"/>
          <w:szCs w:val="24"/>
          <w:lang w:eastAsia="ko-KR"/>
        </w:rPr>
        <w:t>크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사업부장</w:t>
      </w:r>
      <w:r w:rsidR="00F60411"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F60411">
        <w:rPr>
          <w:rFonts w:asciiTheme="majorHAnsi" w:eastAsiaTheme="majorHAnsi" w:hAnsiTheme="majorHAnsi"/>
          <w:sz w:val="24"/>
          <w:szCs w:val="24"/>
          <w:lang w:eastAsia="ko-KR"/>
        </w:rPr>
        <w:t>CAGO)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, 하민용</w:t>
      </w:r>
      <w:r w:rsidR="00F60411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글로벌솔루션오피스담당(CDO), 양승현 글로벌솔루션테크담당(CTO),</w:t>
      </w:r>
      <w:r w:rsidR="006872B7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유경상 </w:t>
      </w:r>
      <w:r w:rsidR="00CD0EE3" w:rsidRPr="00CD0EE3">
        <w:rPr>
          <w:rFonts w:asciiTheme="majorHAnsi" w:eastAsiaTheme="majorHAnsi" w:hAnsiTheme="majorHAnsi" w:hint="eastAsia"/>
          <w:sz w:val="24"/>
          <w:szCs w:val="24"/>
          <w:lang w:eastAsia="ko-KR"/>
        </w:rPr>
        <w:t>Strategy&amp;Development담당</w:t>
      </w:r>
      <w:r w:rsidR="00CD0EE3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CSO</w:t>
      </w:r>
      <w:r w:rsidR="00CD0EE3"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E83F7B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D777DF">
        <w:rPr>
          <w:rFonts w:asciiTheme="majorHAnsi" w:eastAsiaTheme="majorHAnsi" w:hAnsiTheme="majorHAnsi" w:hint="eastAsia"/>
          <w:sz w:val="24"/>
          <w:szCs w:val="24"/>
          <w:lang w:eastAsia="ko-KR"/>
        </w:rPr>
        <w:t>등 경영진 10여 명이 행사에 참석한다.</w:t>
      </w:r>
    </w:p>
    <w:p w14:paraId="05F90432" w14:textId="77777777" w:rsidR="008475B6" w:rsidRPr="00C67A04" w:rsidRDefault="008475B6" w:rsidP="008475B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3D22B5D3" w14:textId="5334EB20" w:rsidR="008475B6" w:rsidRPr="00C67A04" w:rsidRDefault="008475B6" w:rsidP="008475B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SK그룹의 ICT위원장을 맡고 있는 </w:t>
      </w:r>
      <w:r w:rsidR="00D93A54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 w:rsidR="00D93A54">
        <w:rPr>
          <w:rFonts w:asciiTheme="majorHAnsi" w:eastAsiaTheme="majorHAnsi" w:hAnsiTheme="majorHAnsi"/>
          <w:sz w:val="24"/>
          <w:szCs w:val="24"/>
          <w:lang w:eastAsia="ko-KR"/>
        </w:rPr>
        <w:t>T</w:t>
      </w:r>
      <w:r w:rsidR="00D93A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유영상 CEO는</w:t>
      </w:r>
      <w:r w:rsidRPr="00C67A0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13</w:t>
      </w:r>
      <w:r w:rsidRPr="00C67A04">
        <w:rPr>
          <w:rFonts w:asciiTheme="majorHAnsi" w:eastAsiaTheme="majorHAnsi" w:hAnsiTheme="majorHAnsi" w:hint="eastAsia"/>
          <w:sz w:val="24"/>
          <w:szCs w:val="24"/>
          <w:lang w:eastAsia="ko-KR"/>
        </w:rPr>
        <w:t>일 기조연설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을 통해</w:t>
      </w:r>
      <w:r w:rsidR="00D93A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AI인프라부터, B2B, 개인화 서비스로 연결된 AI 밸류체인 리더십 확보 전략과 </w:t>
      </w:r>
      <w:r w:rsidR="00D93A54">
        <w:rPr>
          <w:rFonts w:asciiTheme="majorHAnsi" w:eastAsiaTheme="majorHAnsi" w:hAnsiTheme="majorHAnsi"/>
          <w:sz w:val="24"/>
          <w:szCs w:val="24"/>
          <w:lang w:eastAsia="ko-KR"/>
        </w:rPr>
        <w:t xml:space="preserve">SK </w:t>
      </w:r>
      <w:r w:rsidR="00D93A5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그룹이 보유한 역량의 결집을 통한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AI 성장 비전을</w:t>
      </w:r>
      <w:r w:rsidRPr="00C67A0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공유할 계획이다.</w:t>
      </w:r>
    </w:p>
    <w:p w14:paraId="77A63A50" w14:textId="77777777" w:rsidR="008475B6" w:rsidRPr="006D6106" w:rsidRDefault="008475B6" w:rsidP="008475B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CE1DD67" w14:textId="77777777" w:rsidR="00F60411" w:rsidRPr="00C67A04" w:rsidRDefault="00F60411" w:rsidP="00F60411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C67A04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이어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정석근 사업부장은 글로벌텔코AI얼라이언스를 기반으로 한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개인형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AI비서(PAA)서비스를 소개하고, 하민용 CDO는 AI 데이터센터(AI DC) 사업 전략에 대하여 공유할 예정이며, 이후 현지 우수 인재들과 함께 최신 AI 기술과 업계 동향에 대하여 공유하는 세션이 진행될 예정이다.</w:t>
      </w:r>
    </w:p>
    <w:p w14:paraId="17D243AE" w14:textId="77777777" w:rsidR="008475B6" w:rsidRPr="00F60411" w:rsidRDefault="008475B6" w:rsidP="008475B6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BF3F8B7" w14:textId="63C51934" w:rsidR="008475B6" w:rsidRPr="00D93A54" w:rsidRDefault="008475B6" w:rsidP="00D93A54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안정환</w:t>
      </w:r>
      <w:r w:rsidRPr="00C67A04">
        <w:rPr>
          <w:rFonts w:asciiTheme="majorHAnsi" w:eastAsiaTheme="majorHAnsi" w:hAnsiTheme="majorHAnsi" w:hint="eastAsia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텔레콤</w:t>
      </w:r>
      <w:r w:rsidRPr="00C67A04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기업문화 담당은 "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급격하게 변화하는 AI 업계에서 글로벌 선두 기업의 기술과 경험을 보유한 우수 인재와 교류하는 일은 매우 중요하다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“앞으로도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bookmarkStart w:id="2" w:name="_Hlk171675704"/>
      <w:r w:rsidR="00CD0EE3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글로벌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핵심 인재들과 SK</w:t>
      </w:r>
      <w:r w:rsidR="00CD0EE3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AI 성장 비전을 공유</w:t>
      </w:r>
      <w:r w:rsidR="00DE6D26">
        <w:rPr>
          <w:rFonts w:asciiTheme="majorHAnsi" w:eastAsiaTheme="majorHAnsi" w:hAnsiTheme="majorHAnsi" w:hint="eastAsia"/>
          <w:sz w:val="24"/>
          <w:szCs w:val="24"/>
          <w:lang w:eastAsia="ko-KR"/>
        </w:rPr>
        <w:t>해 나가면서,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Pr="004D72B5">
        <w:rPr>
          <w:rFonts w:asciiTheme="majorHAnsi" w:eastAsiaTheme="majorHAnsi" w:hAnsiTheme="majorHAnsi" w:hint="eastAsia"/>
          <w:sz w:val="24"/>
          <w:szCs w:val="24"/>
          <w:lang w:eastAsia="ko-KR"/>
        </w:rPr>
        <w:t>미래 성장에 필요한 해외 우수 인재 확보를 위해 노력하겠다</w:t>
      </w:r>
      <w:bookmarkEnd w:id="2"/>
      <w:r w:rsidRPr="004D72B5">
        <w:rPr>
          <w:rFonts w:asciiTheme="majorHAnsi" w:eastAsiaTheme="majorHAnsi" w:hAnsiTheme="majorHAnsi" w:hint="eastAsia"/>
          <w:sz w:val="24"/>
          <w:szCs w:val="24"/>
          <w:lang w:eastAsia="ko-KR"/>
        </w:rPr>
        <w:t>”고 말했다.</w:t>
      </w:r>
    </w:p>
    <w:p w14:paraId="293265CA" w14:textId="66579520" w:rsidR="002911A2" w:rsidRPr="00F87343" w:rsidRDefault="002911A2" w:rsidP="00CD0EE3">
      <w:pPr>
        <w:tabs>
          <w:tab w:val="left" w:pos="2910"/>
        </w:tabs>
        <w:rPr>
          <w:rFonts w:cs="Arial"/>
          <w:sz w:val="24"/>
          <w:szCs w:val="24"/>
          <w:lang w:eastAsia="ko-KR" w:bidi="ar-SA"/>
        </w:rPr>
      </w:pPr>
      <w:bookmarkStart w:id="3" w:name="_GoBack"/>
      <w:bookmarkEnd w:id="1"/>
      <w:bookmarkEnd w:id="3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B17CE" w14:textId="77777777" w:rsidR="00A21B57" w:rsidRDefault="00A21B57">
      <w:pPr>
        <w:spacing w:after="0" w:line="240" w:lineRule="auto"/>
      </w:pPr>
      <w:r>
        <w:separator/>
      </w:r>
    </w:p>
  </w:endnote>
  <w:endnote w:type="continuationSeparator" w:id="0">
    <w:p w14:paraId="3262CF13" w14:textId="77777777" w:rsidR="00A21B57" w:rsidRDefault="00A2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1F645" w14:textId="77777777" w:rsidR="00A21B57" w:rsidRDefault="00A21B57">
      <w:pPr>
        <w:spacing w:after="0" w:line="240" w:lineRule="auto"/>
      </w:pPr>
      <w:r>
        <w:separator/>
      </w:r>
    </w:p>
  </w:footnote>
  <w:footnote w:type="continuationSeparator" w:id="0">
    <w:p w14:paraId="0CA55C87" w14:textId="77777777" w:rsidR="00A21B57" w:rsidRDefault="00A21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801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657E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47F21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1552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BEB"/>
    <w:rsid w:val="00530D34"/>
    <w:rsid w:val="00530D37"/>
    <w:rsid w:val="00532A00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2E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2B7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4C31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5B6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7A43"/>
    <w:rsid w:val="00A21B57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41C2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7D0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0FDE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140F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B7F0A"/>
    <w:rsid w:val="00CC2725"/>
    <w:rsid w:val="00CC2C9C"/>
    <w:rsid w:val="00CC6EAB"/>
    <w:rsid w:val="00CD09EF"/>
    <w:rsid w:val="00CD0EE3"/>
    <w:rsid w:val="00CD2931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39F8"/>
    <w:rsid w:val="00D93A54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6D26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A25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3F7B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0411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7C4E-9283-4807-BE1A-14E32542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2024-07-12T03:01:00Z</dcterms:created>
  <dcterms:modified xsi:type="dcterms:W3CDTF">2026-01-13T06:32:00Z</dcterms:modified>
  <cp:version>0900.0001.01</cp:version>
</cp:coreProperties>
</file>