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634784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E971D" w14:textId="77777777" w:rsidR="00897632" w:rsidRDefault="004A1D78" w:rsidP="004A1D78">
      <w:pPr>
        <w:pStyle w:val="ab"/>
        <w:wordWrap w:val="0"/>
        <w:snapToGrid w:val="0"/>
        <w:spacing w:before="0" w:beforeAutospacing="0" w:after="0" w:afterAutospacing="0" w:line="180" w:lineRule="atLeast"/>
        <w:ind w:left="480" w:hanging="480"/>
        <w:jc w:val="center"/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56"/>
          <w:szCs w:val="56"/>
          <w:lang w:eastAsia="ko-KR"/>
        </w:rPr>
      </w:pPr>
      <w:r w:rsidRPr="004A1D78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T-</w:t>
      </w:r>
      <w:r w:rsidRPr="00D56BE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6"/>
          <w:szCs w:val="56"/>
          <w:lang w:eastAsia="ko-KR"/>
        </w:rPr>
        <w:t>하나</w:t>
      </w:r>
      <w:r w:rsidR="00DD37EF" w:rsidRPr="00D56BEA">
        <w:rPr>
          <w:rFonts w:ascii="HY견고딕" w:eastAsia="HY견고딕" w:hAnsi="Moebius" w:cs="Arial" w:hint="eastAsia"/>
          <w:bCs/>
          <w:color w:val="000000" w:themeColor="text1"/>
          <w:spacing w:val="-26"/>
          <w:w w:val="95"/>
          <w:kern w:val="2"/>
          <w:sz w:val="56"/>
          <w:szCs w:val="56"/>
          <w:lang w:eastAsia="ko-KR"/>
        </w:rPr>
        <w:t>은행</w:t>
      </w:r>
      <w:r w:rsidRPr="004A1D78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,</w:t>
      </w:r>
      <w:r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 xml:space="preserve"> </w:t>
      </w:r>
    </w:p>
    <w:p w14:paraId="798A2358" w14:textId="77777777" w:rsidR="00897632" w:rsidRDefault="00897632" w:rsidP="004A1D78">
      <w:pPr>
        <w:pStyle w:val="ab"/>
        <w:wordWrap w:val="0"/>
        <w:snapToGrid w:val="0"/>
        <w:spacing w:before="0" w:beforeAutospacing="0" w:after="0" w:afterAutospacing="0" w:line="180" w:lineRule="atLeast"/>
        <w:ind w:left="480" w:hanging="480"/>
        <w:jc w:val="center"/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 xml:space="preserve">스타트업 육성 프로그램 통해 </w:t>
      </w:r>
    </w:p>
    <w:p w14:paraId="3F287EB3" w14:textId="2179BFCD" w:rsidR="004A1D78" w:rsidRDefault="004A1D78" w:rsidP="004A1D78">
      <w:pPr>
        <w:pStyle w:val="ab"/>
        <w:wordWrap w:val="0"/>
        <w:snapToGrid w:val="0"/>
        <w:spacing w:before="0" w:beforeAutospacing="0" w:after="0" w:afterAutospacing="0" w:line="180" w:lineRule="atLeast"/>
        <w:ind w:left="480" w:hanging="480"/>
        <w:jc w:val="center"/>
        <w:rPr>
          <w:rFonts w:ascii="HY견고딕" w:eastAsia="HY견고딕" w:hAnsi="Moebius" w:cs="Arial"/>
          <w:bCs/>
          <w:color w:val="000000"/>
          <w:spacing w:val="-26"/>
          <w:w w:val="95"/>
          <w:kern w:val="2"/>
          <w:sz w:val="56"/>
          <w:szCs w:val="56"/>
          <w:lang w:eastAsia="ko-KR"/>
        </w:rPr>
      </w:pPr>
      <w:r w:rsidRPr="004A1D78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AI</w:t>
      </w:r>
      <w:r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 xml:space="preserve"> 신성장 </w:t>
      </w:r>
      <w:r w:rsidR="00AC6CC8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 xml:space="preserve">영역 </w:t>
      </w:r>
      <w:r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발굴</w:t>
      </w:r>
      <w:r w:rsidR="00897632">
        <w:rPr>
          <w:rFonts w:ascii="HY견고딕" w:eastAsia="HY견고딕" w:hAnsi="Moebius" w:cs="Arial" w:hint="eastAsia"/>
          <w:bCs/>
          <w:color w:val="000000"/>
          <w:spacing w:val="-26"/>
          <w:w w:val="95"/>
          <w:kern w:val="2"/>
          <w:sz w:val="56"/>
          <w:szCs w:val="56"/>
          <w:lang w:eastAsia="ko-KR"/>
        </w:rPr>
        <w:t>한다</w:t>
      </w:r>
    </w:p>
    <w:p w14:paraId="2AF91A19" w14:textId="57A8CD6D" w:rsidR="004A1D78" w:rsidRPr="00DA0386" w:rsidRDefault="004A1D78" w:rsidP="004A1D78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DA038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725211" w:rsidRPr="00DA038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AI </w:t>
      </w:r>
      <w:r w:rsidR="00DA0386" w:rsidRPr="00DA038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스타트업 엑셀러레이터 </w:t>
      </w:r>
      <w:r w:rsidR="00725211" w:rsidRPr="00DA038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2기</w:t>
      </w:r>
      <w:r w:rsidR="008976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DA038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스타트업 15개사</w:t>
      </w:r>
      <w:r w:rsidR="00725211" w:rsidRPr="00DA038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선정 및 </w:t>
      </w:r>
      <w:r w:rsidR="008976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발대식 개최</w:t>
      </w:r>
    </w:p>
    <w:p w14:paraId="76D61DFC" w14:textId="0D922A6A" w:rsidR="00F16A5E" w:rsidRPr="00D56BEA" w:rsidRDefault="00F16A5E" w:rsidP="004A1D78">
      <w:pPr>
        <w:pStyle w:val="ab"/>
        <w:wordWrap w:val="0"/>
        <w:snapToGrid w:val="0"/>
        <w:spacing w:before="0" w:beforeAutospacing="0" w:after="0" w:afterAutospacing="0" w:line="180" w:lineRule="atLeast"/>
        <w:ind w:left="260" w:hanging="260"/>
        <w:rPr>
          <w:rFonts w:ascii="맑은 고딕" w:eastAsia="맑은 고딕" w:hAnsi="맑은 고딕" w:cs="맑은 고딕"/>
          <w:b/>
          <w:color w:val="000000" w:themeColor="text1"/>
          <w:sz w:val="26"/>
          <w:szCs w:val="26"/>
          <w:lang w:eastAsia="ko-KR"/>
        </w:rPr>
      </w:pPr>
      <w:r w:rsidRPr="00FB6A50"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 xml:space="preserve">- </w:t>
      </w:r>
      <w:r w:rsidR="006B1368"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 xml:space="preserve">SKT, </w:t>
      </w:r>
      <w:r w:rsidRPr="00FB6A50">
        <w:rPr>
          <w:rFonts w:ascii="맑은 고딕" w:eastAsia="맑은 고딕" w:hAnsi="맑은 고딕" w:cs="맑은 고딕" w:hint="eastAsia"/>
          <w:b/>
          <w:sz w:val="26"/>
          <w:szCs w:val="26"/>
          <w:lang w:eastAsia="ko-KR"/>
        </w:rPr>
        <w:t>10</w:t>
      </w:r>
      <w:r w:rsidRPr="00D56BEA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lang w:eastAsia="ko-KR"/>
        </w:rPr>
        <w:t>여년간</w:t>
      </w:r>
      <w:r w:rsidRPr="00D56BEA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 xml:space="preserve"> </w:t>
      </w:r>
      <w:r w:rsidR="006F1240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 xml:space="preserve">약 460여개 </w:t>
      </w:r>
      <w:r w:rsidRPr="00D56BEA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 xml:space="preserve">스타트업 </w:t>
      </w:r>
      <w:r w:rsidR="006F1240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 xml:space="preserve">발굴, 누적 </w:t>
      </w:r>
      <w:r w:rsidR="006F1240" w:rsidRPr="000A7C25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 xml:space="preserve">기업가치 </w:t>
      </w:r>
      <w:r w:rsidR="00D94B98" w:rsidRPr="000A7C25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>8</w:t>
      </w:r>
      <w:r w:rsidR="006F1240" w:rsidRPr="000A7C25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>조</w:t>
      </w:r>
      <w:r w:rsidR="006F1240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 xml:space="preserve">원 성과로 </w:t>
      </w:r>
      <w:r w:rsidRPr="00D56BEA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lang w:eastAsia="ko-KR"/>
        </w:rPr>
        <w:t>스타트업 생태계 혁신 주도</w:t>
      </w:r>
    </w:p>
    <w:p w14:paraId="0B57E092" w14:textId="0E396644" w:rsidR="00861AA7" w:rsidRPr="00D56BEA" w:rsidRDefault="004A1D78" w:rsidP="00353C95">
      <w:pPr>
        <w:pStyle w:val="ab"/>
        <w:wordWrap w:val="0"/>
        <w:snapToGrid w:val="0"/>
        <w:spacing w:before="0" w:beforeAutospacing="0" w:after="0" w:afterAutospacing="0" w:line="180" w:lineRule="atLeast"/>
        <w:ind w:left="260" w:hanging="260"/>
        <w:rPr>
          <w:rFonts w:ascii="맑은 고딕" w:eastAsia="맑은 고딕" w:hAnsi="맑은 고딕" w:cs="맑은 고딕"/>
          <w:b/>
          <w:color w:val="000000" w:themeColor="text1"/>
          <w:sz w:val="26"/>
          <w:szCs w:val="26"/>
          <w:lang w:eastAsia="ko-KR"/>
        </w:rPr>
      </w:pPr>
      <w:r w:rsidRPr="00D56BEA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lang w:eastAsia="ko-KR"/>
        </w:rPr>
        <w:t xml:space="preserve">- </w:t>
      </w:r>
      <w:r w:rsidR="00C5679F" w:rsidRPr="00D56BEA">
        <w:rPr>
          <w:rFonts w:ascii="맑은 고딕" w:eastAsia="맑은 고딕" w:hAnsi="맑은 고딕" w:cs="맑은 고딕"/>
          <w:b/>
          <w:color w:val="000000" w:themeColor="text1"/>
          <w:sz w:val="26"/>
          <w:szCs w:val="26"/>
          <w:lang w:eastAsia="ko-KR"/>
        </w:rPr>
        <w:t>“</w:t>
      </w:r>
      <w:r w:rsidR="00C5679F" w:rsidRPr="00D56BEA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lang w:eastAsia="ko-KR"/>
        </w:rPr>
        <w:t xml:space="preserve">혁신 </w:t>
      </w:r>
      <w:r w:rsidR="00F16A5E" w:rsidRPr="00D56BEA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lang w:eastAsia="ko-KR"/>
        </w:rPr>
        <w:t xml:space="preserve">AI 스타트업 </w:t>
      </w:r>
      <w:r w:rsidR="00C5679F" w:rsidRPr="00D56BEA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lang w:eastAsia="ko-KR"/>
        </w:rPr>
        <w:t>지속 발굴</w:t>
      </w:r>
      <w:r w:rsidR="00C5679F" w:rsidRPr="00D56BEA">
        <w:rPr>
          <w:rFonts w:ascii="맑은 고딕" w:hAnsi="맑은 고딕" w:cs="맑은 고딕"/>
          <w:color w:val="000000" w:themeColor="text1"/>
          <w:spacing w:val="-6"/>
          <w:lang w:eastAsia="ko-KR"/>
        </w:rPr>
        <w:t>∙</w:t>
      </w:r>
      <w:r w:rsidR="00C5679F" w:rsidRPr="00D56BEA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lang w:eastAsia="ko-KR"/>
        </w:rPr>
        <w:t>협력해</w:t>
      </w:r>
      <w:r w:rsidR="00F16A5E" w:rsidRPr="00D56BEA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lang w:eastAsia="ko-KR"/>
        </w:rPr>
        <w:t xml:space="preserve"> </w:t>
      </w:r>
      <w:r w:rsidR="003755A5" w:rsidRPr="00D56BEA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>글로벌</w:t>
      </w:r>
      <w:r w:rsidRPr="00D56BEA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 xml:space="preserve"> AI </w:t>
      </w:r>
      <w:r w:rsidR="00DA0386" w:rsidRPr="00D56BEA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 xml:space="preserve">컴퍼니 </w:t>
      </w:r>
      <w:r w:rsidRPr="00D56BEA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>경쟁력 강화</w:t>
      </w:r>
      <w:r w:rsidR="00C5679F" w:rsidRPr="00D56BEA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>할 것</w:t>
      </w:r>
      <w:r w:rsidR="00C5679F" w:rsidRPr="00D56BEA">
        <w:rPr>
          <w:rFonts w:ascii="맑은 고딕" w:eastAsia="맑은 고딕" w:hAnsi="맑은 고딕" w:cs="맑은 고딕"/>
          <w:b/>
          <w:color w:val="000000" w:themeColor="text1"/>
          <w:spacing w:val="-18"/>
          <w:sz w:val="26"/>
          <w:szCs w:val="26"/>
          <w:lang w:eastAsia="ko-KR"/>
        </w:rPr>
        <w:t>”</w:t>
      </w:r>
      <w:r w:rsidRPr="00D56BEA">
        <w:rPr>
          <w:rFonts w:ascii="맑은 고딕" w:eastAsia="맑은 고딕" w:hAnsi="맑은 고딕" w:cs="맑은 고딕" w:hint="eastAsia"/>
          <w:b/>
          <w:color w:val="000000" w:themeColor="text1"/>
          <w:spacing w:val="-18"/>
          <w:sz w:val="26"/>
          <w:szCs w:val="26"/>
          <w:lang w:eastAsia="ko-KR"/>
        </w:rPr>
        <w:t xml:space="preserve"> </w:t>
      </w:r>
      <w:r w:rsidR="00861AA7" w:rsidRPr="00D56BEA">
        <w:rPr>
          <w:rFonts w:ascii="맑은 고딕" w:eastAsia="맑은 고딕" w:hAnsi="맑은 고딕" w:cs="맑은 고딕" w:hint="eastAsia"/>
          <w:b/>
          <w:color w:val="000000" w:themeColor="text1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3B3BD169" w14:textId="501D8320" w:rsidR="00203A17" w:rsidRPr="002C5F24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[2024. </w:t>
      </w:r>
      <w:r w:rsidRPr="002C5F24">
        <w:rPr>
          <w:rFonts w:ascii="맑은 고딕" w:hAnsi="맑은 고딕" w:cs="맑은 고딕" w:hint="eastAsia"/>
          <w:b/>
          <w:sz w:val="24"/>
          <w:szCs w:val="24"/>
          <w:lang w:eastAsia="ko-KR"/>
        </w:rPr>
        <w:t>7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6B3972">
        <w:rPr>
          <w:rFonts w:ascii="맑은 고딕" w:hAnsi="맑은 고딕" w:cs="맑은 고딕" w:hint="eastAsia"/>
          <w:b/>
          <w:sz w:val="24"/>
          <w:szCs w:val="24"/>
          <w:lang w:eastAsia="ko-KR"/>
        </w:rPr>
        <w:t>17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0609C7E5" w14:textId="77777777" w:rsidR="009712AB" w:rsidRDefault="009712AB" w:rsidP="009712AB">
      <w:pPr>
        <w:widowControl w:val="0"/>
        <w:spacing w:line="240" w:lineRule="auto"/>
        <w:ind w:left="0" w:firstLineChars="0" w:firstLine="0"/>
        <w:rPr>
          <w:rFonts w:ascii="맑은 고딕" w:hAnsi="맑은 고딕" w:cs="맑은 고딕"/>
          <w:color w:val="000000"/>
          <w:spacing w:val="-2"/>
          <w:sz w:val="24"/>
          <w:szCs w:val="24"/>
          <w:lang w:eastAsia="ko-KR"/>
        </w:rPr>
      </w:pPr>
    </w:p>
    <w:p w14:paraId="3C517B39" w14:textId="284A5086" w:rsidR="004A1D78" w:rsidRPr="004A1D78" w:rsidRDefault="00752920" w:rsidP="004A1D78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75292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SK텔레콤(대표이사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CEO</w:t>
      </w:r>
      <w:r w:rsidRPr="00752920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유영상, www.sktelecom.com)과</w:t>
      </w:r>
      <w:r w:rsidR="004A1D78" w:rsidRPr="004A1D7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하나</w:t>
      </w:r>
      <w:r w:rsidR="00117CE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은행</w:t>
      </w:r>
      <w:r w:rsidR="00897632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(은행장 </w:t>
      </w:r>
      <w:r w:rsidR="001C590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이승열</w:t>
      </w:r>
      <w:r w:rsidR="00897632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 www.</w:t>
      </w:r>
      <w:r w:rsidR="001C590D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kebhana.com</w:t>
      </w:r>
      <w:r w:rsidR="00897632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)</w:t>
      </w:r>
      <w:r w:rsidR="004A1D78" w:rsidRPr="004A1D7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이 AI 신성장 영역 발굴 위해 </w:t>
      </w:r>
      <w:r w:rsidR="00897632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함께 추진하는 </w:t>
      </w:r>
      <w:bookmarkStart w:id="1" w:name="_Hlk171608450"/>
      <w:r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="005F3D8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AI 스타트업 엑셀러레이터</w:t>
      </w:r>
      <w:r w:rsidR="004A1D78" w:rsidRPr="004A1D7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2기</w:t>
      </w:r>
      <w:r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4A1D78" w:rsidRPr="004A1D7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bookmarkEnd w:id="1"/>
      <w:r w:rsidR="004A1D78" w:rsidRPr="004A1D7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프로그램</w:t>
      </w:r>
      <w:r w:rsidR="00897632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에 참여할 15개 스타트업을 선정, 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발대식을</w:t>
      </w:r>
      <w:r w:rsidR="004A1D78" w:rsidRPr="004A1D78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진행했다고 17일 밝혔다. </w:t>
      </w:r>
    </w:p>
    <w:p w14:paraId="1CF0FF18" w14:textId="77777777" w:rsidR="004A1D78" w:rsidRPr="004A1D78" w:rsidRDefault="004A1D78" w:rsidP="004A1D78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127EE240" w14:textId="421DCE6E" w:rsidR="005F3D83" w:rsidRPr="00A9166E" w:rsidRDefault="00897632" w:rsidP="005F3D83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서울 </w:t>
      </w:r>
      <w:r w:rsidR="002D3576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삼성동</w:t>
      </w:r>
      <w:r w:rsidR="00EB544C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코엑스</w:t>
      </w:r>
      <w:r w:rsidR="005F3D83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에 위치한 AI 스타트업 랩에서 </w:t>
      </w: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열린</w:t>
      </w:r>
      <w:r w:rsidR="005F3D83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6B397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발대식에는</w:t>
      </w:r>
      <w:r w:rsidR="00CF6DDB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6B397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SKT </w:t>
      </w:r>
      <w:r w:rsidR="00CB2B48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강세원</w:t>
      </w:r>
      <w:r w:rsidR="00965E56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6B397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ESG </w:t>
      </w:r>
      <w:r w:rsidR="005772DD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추진</w:t>
      </w:r>
      <w:r w:rsidR="006B397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담당</w:t>
      </w:r>
      <w:r w:rsidR="005772DD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,</w:t>
      </w:r>
      <w:r w:rsidR="006B397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F87678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하나은행 </w:t>
      </w:r>
      <w:r w:rsidR="005772DD" w:rsidRPr="00A9166E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정재욱</w:t>
      </w:r>
      <w:r w:rsidR="005772DD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디지털신사업본부</w:t>
      </w:r>
      <w:r w:rsidR="006B397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장</w:t>
      </w: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등 양사 관계자와 </w:t>
      </w:r>
      <w:r w:rsidR="005772DD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함께</w:t>
      </w:r>
      <w:r w:rsidR="00CB2B48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15</w:t>
      </w:r>
      <w:r w:rsidR="001C6674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대 1의 경쟁률을 뚫고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</w:t>
      </w:r>
      <w:r w:rsidR="005F3D83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선정된 </w:t>
      </w:r>
      <w:r w:rsidR="005772DD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엑스엘에이트에이아이, 메사쿠어컴퍼니, 큐빅 </w:t>
      </w:r>
      <w:r w:rsidR="005F3D83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등 스타트업</w:t>
      </w:r>
      <w:r w:rsidR="001C6674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5F3D83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관계자</w:t>
      </w: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들이 참석, </w:t>
      </w:r>
      <w:r w:rsidR="005772DD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혁신적인 AI 서비스</w:t>
      </w: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발굴을</w:t>
      </w:r>
      <w:r w:rsidR="005772DD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통해 대한민국 AI 생태계 발전에 기여하</w:t>
      </w:r>
      <w:r w:rsidR="005764D4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겠다는 </w:t>
      </w:r>
      <w:r w:rsidR="008646C8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다짐을 밝혔다.</w:t>
      </w:r>
    </w:p>
    <w:p w14:paraId="73EA54E4" w14:textId="28BA676D" w:rsidR="005F3D83" w:rsidRDefault="005F3D83" w:rsidP="005F3D83">
      <w:pPr>
        <w:widowControl w:val="0"/>
        <w:spacing w:line="240" w:lineRule="auto"/>
        <w:ind w:left="98" w:hangingChars="43" w:hanging="9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0E919A13" w14:textId="233773BE" w:rsidR="00FE02AC" w:rsidRDefault="00897632" w:rsidP="003928A5">
      <w:pPr>
        <w:widowControl w:val="0"/>
        <w:wordWrap w:val="0"/>
        <w:snapToGrid w:val="0"/>
        <w:spacing w:line="240" w:lineRule="auto"/>
        <w:ind w:rightChars="40" w:right="88" w:firstLineChars="100" w:firstLine="22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이번에 선정된 1</w:t>
      </w:r>
      <w:r w:rsidR="00683644" w:rsidRPr="00F16A5E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5개사</w:t>
      </w:r>
      <w:r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에</w:t>
      </w:r>
      <w:r w:rsidR="00683644" w:rsidRPr="00F16A5E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는 </w:t>
      </w:r>
      <w:r w:rsidR="00683644" w:rsidRPr="00EB544C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AI 스타트업 랩</w:t>
      </w: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683644" w:rsidRPr="00EB544C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내</w:t>
      </w: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무료 사무공간 제공은 물론</w:t>
      </w:r>
      <w:r w:rsidR="00683644" w:rsidRPr="00F16A5E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</w:t>
      </w:r>
      <w:r w:rsidR="00683644" w:rsidRPr="00F16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초기 단계에 </w:t>
      </w:r>
      <w:r w:rsidR="00FD1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필수적인 전략 수립, 서비스 분석 등 사업 관련 </w:t>
      </w:r>
      <w:r w:rsidR="00683644" w:rsidRPr="00F16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멘토링부터 회사 성장기에 도움이 되는 특허, 투자, 홍보 등에 대한 </w:t>
      </w:r>
      <w:r w:rsidR="00FD1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지원</w:t>
      </w:r>
      <w:r w:rsidR="00683644" w:rsidRPr="00F16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각 기업</w:t>
      </w:r>
      <w:r w:rsidR="00FD1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상황에 맞는</w:t>
      </w:r>
      <w:r w:rsidR="00683644" w:rsidRPr="00F16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맞춤</w:t>
      </w:r>
      <w:r w:rsidR="00FD15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</w:t>
      </w:r>
      <w:r w:rsidR="00683644" w:rsidRPr="00F16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프로그램이 </w:t>
      </w:r>
      <w:r w:rsidRPr="00F16A5E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최대 12개월간 </w:t>
      </w:r>
      <w:r w:rsidR="00683644" w:rsidRPr="00F16A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제공된다.</w:t>
      </w:r>
      <w:r w:rsidR="003928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166A1FEF" w14:textId="77777777" w:rsidR="00FE02AC" w:rsidRDefault="00FE02AC" w:rsidP="00FD1581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76CCF3" w14:textId="0D1B1827" w:rsidR="003928A5" w:rsidRPr="00DA0386" w:rsidRDefault="003928A5" w:rsidP="003928A5">
      <w:pPr>
        <w:widowControl w:val="0"/>
        <w:wordWrap w:val="0"/>
        <w:snapToGrid w:val="0"/>
        <w:spacing w:line="240" w:lineRule="auto"/>
        <w:ind w:rightChars="40" w:right="88" w:firstLineChars="100" w:firstLine="228"/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</w:pP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지난 </w:t>
      </w:r>
      <w:r w:rsidRPr="00DA0386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‘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AI 스타트업 엑셀러레이터 1기</w:t>
      </w:r>
      <w:r w:rsidRPr="00DA0386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’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프로그램</w:t>
      </w:r>
      <w:r w:rsidR="00FE02AC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에 참여한 </w:t>
      </w:r>
      <w:r w:rsidR="001C590D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15</w:t>
      </w:r>
      <w:r w:rsidR="00FD1581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개 </w:t>
      </w:r>
      <w:r w:rsidR="00FE02AC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스타트업</w:t>
      </w:r>
      <w:r w:rsidR="00FD1581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은 1년간의 </w:t>
      </w:r>
      <w:r w:rsidR="00FD1581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lastRenderedPageBreak/>
        <w:t xml:space="preserve">다양한 지원 프로그램을 </w:t>
      </w:r>
      <w:r w:rsidR="00FD1581" w:rsidRPr="00355763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통해</w:t>
      </w:r>
      <w:r w:rsidRPr="00355763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약 2</w:t>
      </w:r>
      <w:r w:rsidR="006C0922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30</w:t>
      </w:r>
      <w:r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억원의 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투자 유치</w:t>
      </w:r>
      <w:r w:rsid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에 성공</w:t>
      </w:r>
      <w:r w:rsidR="000A2E34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했으며,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CES 2024 혁신상 2건을 포함한 총8건의 국내외 수상 성과를 거</w:t>
      </w:r>
      <w:r w:rsidR="00FD1581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둔 바 있다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.</w:t>
      </w:r>
    </w:p>
    <w:p w14:paraId="441B57EA" w14:textId="77777777" w:rsidR="00376992" w:rsidRPr="001775C0" w:rsidRDefault="00376992" w:rsidP="00683644">
      <w:pPr>
        <w:widowControl w:val="0"/>
        <w:wordWrap w:val="0"/>
        <w:snapToGrid w:val="0"/>
        <w:spacing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B6C340" w14:textId="44FB3338" w:rsidR="00270F28" w:rsidRDefault="00353C95" w:rsidP="0068093E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</w:pP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SKT</w:t>
      </w:r>
      <w:r w:rsidR="00A443D1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는</w:t>
      </w:r>
      <w:r w:rsidR="0070339F" w:rsidRPr="0070339F">
        <w:rPr>
          <w:rFonts w:ascii="맑은 고딕" w:hAnsi="맑은 고딕" w:cs="맑은 고딕" w:hint="eastAsia"/>
          <w:color w:val="FF0000"/>
          <w:spacing w:val="-6"/>
          <w:sz w:val="24"/>
          <w:szCs w:val="24"/>
          <w:lang w:eastAsia="ko-KR"/>
        </w:rPr>
        <w:t xml:space="preserve"> </w:t>
      </w:r>
      <w:r w:rsidR="00FD1581" w:rsidRPr="001C590D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지난</w:t>
      </w:r>
      <w:r w:rsidR="00FD1581">
        <w:rPr>
          <w:rFonts w:ascii="맑은 고딕" w:hAnsi="맑은 고딕" w:cs="맑은 고딕" w:hint="eastAsia"/>
          <w:color w:val="FF0000"/>
          <w:spacing w:val="-6"/>
          <w:sz w:val="24"/>
          <w:szCs w:val="24"/>
          <w:lang w:eastAsia="ko-KR"/>
        </w:rPr>
        <w:t xml:space="preserve"> </w:t>
      </w:r>
      <w:r w:rsidR="0070339F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201</w:t>
      </w:r>
      <w:r w:rsidR="007806A9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3</w:t>
      </w:r>
      <w:r w:rsidR="0070339F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년부터 </w:t>
      </w:r>
      <w:r w:rsidR="005204A7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다양한 스타트업 지원 프로그램</w:t>
      </w:r>
      <w:r w:rsidR="006466B5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을 시행,</w:t>
      </w:r>
      <w:r w:rsidR="005204A7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스타</w:t>
      </w:r>
      <w:r w:rsidR="0070339F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트업 </w:t>
      </w:r>
      <w:r w:rsidR="00270F28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생태계 </w:t>
      </w:r>
      <w:r w:rsidR="005204A7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혁신은 물론 ICT산업 발전을 주도해왔다. </w:t>
      </w:r>
    </w:p>
    <w:p w14:paraId="4CBFEA47" w14:textId="3D00E750" w:rsidR="00270F28" w:rsidRDefault="00270F28" w:rsidP="00270F28">
      <w:pPr>
        <w:widowControl w:val="0"/>
        <w:spacing w:line="240" w:lineRule="auto"/>
        <w:ind w:left="0" w:firstLineChars="200" w:firstLine="456"/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</w:p>
    <w:p w14:paraId="0A6E2544" w14:textId="5D8B5506" w:rsidR="00353C95" w:rsidRPr="00270F28" w:rsidRDefault="006466B5" w:rsidP="0068093E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color w:val="FF0000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이 기간 동안 </w:t>
      </w:r>
      <w:r w:rsidR="00117CE8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‘트루 이노베이션’,</w:t>
      </w:r>
      <w:r w:rsidR="00117CE8" w:rsidRPr="00DA0386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 xml:space="preserve"> ‘</w:t>
      </w:r>
      <w:r w:rsidR="009D3FC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브라보! 리스타트(</w:t>
      </w:r>
      <w:r w:rsidR="00117CE8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Bravo</w:t>
      </w:r>
      <w:r w:rsidR="009D3FC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!</w:t>
      </w:r>
      <w:r w:rsidR="00117CE8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Restart</w:t>
      </w:r>
      <w:r w:rsidR="009D3FC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)</w:t>
      </w:r>
      <w:r w:rsidR="00117CE8" w:rsidRPr="00DA0386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’</w:t>
      </w:r>
      <w:r w:rsidR="00117CE8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, </w:t>
      </w:r>
      <w:r w:rsidR="00117CE8" w:rsidRPr="00DA0386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‘</w:t>
      </w:r>
      <w:r w:rsidR="00117CE8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101 Startup Korea</w:t>
      </w:r>
      <w:r w:rsidR="00117CE8" w:rsidRPr="00DA0386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’</w:t>
      </w:r>
      <w:r w:rsidR="00117CE8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등</w:t>
      </w:r>
      <w:r w:rsidR="009D3FC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의</w:t>
      </w:r>
      <w:r w:rsidR="00353C9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활동</w:t>
      </w: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을 </w:t>
      </w:r>
      <w:r w:rsidR="009D3FC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통해 약 460여개의 스타트업을 </w:t>
      </w:r>
      <w:r w:rsidR="009E6A12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발굴</w:t>
      </w:r>
      <w:r w:rsidR="009E6A12" w:rsidRPr="00DA0386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∙</w:t>
      </w:r>
      <w:r w:rsidR="009D3FC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육성</w:t>
      </w:r>
      <w:r w:rsidR="0015248C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하고,</w:t>
      </w:r>
      <w:r w:rsidR="009D3FC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100여건의 사업연계 및 </w:t>
      </w:r>
      <w:r w:rsidR="009E6A12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참여 스타트업 누적 </w:t>
      </w:r>
      <w:r w:rsidR="009E6A12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기업가치 </w:t>
      </w:r>
      <w:r w:rsidR="006C0922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8</w:t>
      </w:r>
      <w:r w:rsidR="009E6A12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조원을 </w:t>
      </w:r>
      <w:r w:rsidR="009E6A12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상회하는 성과를 이뤘다.</w:t>
      </w:r>
    </w:p>
    <w:p w14:paraId="4E5FB846" w14:textId="77777777" w:rsidR="009D3FC5" w:rsidRPr="00DA0386" w:rsidRDefault="009D3FC5" w:rsidP="009D3FC5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</w:pPr>
    </w:p>
    <w:p w14:paraId="39E86915" w14:textId="093626FA" w:rsidR="00AC6CC8" w:rsidRPr="00AC6CC8" w:rsidRDefault="006466B5" w:rsidP="0068093E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</w:pPr>
      <w:r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한편, </w:t>
      </w:r>
      <w:r w:rsidR="001F066F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SKT는 </w:t>
      </w:r>
      <w:r w:rsidR="00475DC4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지난</w:t>
      </w:r>
      <w:r w:rsidR="00FE02AC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해 </w:t>
      </w:r>
      <w:r w:rsidR="00FE02AC" w:rsidRPr="00A9166E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‘</w:t>
      </w:r>
      <w:r w:rsidR="009E6A1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글로벌</w:t>
      </w:r>
      <w:r w:rsidR="00475DC4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AI </w:t>
      </w:r>
      <w:r w:rsidR="009E6A1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컴퍼니</w:t>
      </w:r>
      <w:r w:rsidR="00FE02AC" w:rsidRPr="00A9166E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’</w:t>
      </w:r>
      <w:r w:rsidR="000A2E34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를 </w:t>
      </w:r>
      <w:r w:rsidR="00FE02AC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비전으로 제시</w:t>
      </w:r>
      <w:r w:rsidR="00475DC4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하며</w:t>
      </w:r>
      <w:r w:rsidR="00270F28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10215A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AI </w:t>
      </w:r>
      <w:r w:rsidR="00270F28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기반 혁신 </w:t>
      </w:r>
      <w:r w:rsidR="0010215A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스타트업 </w:t>
      </w:r>
      <w:r w:rsidR="00270F28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발굴</w:t>
      </w:r>
      <w:r w:rsidR="0015248C" w:rsidRPr="0015248C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∙</w:t>
      </w:r>
      <w:r w:rsidR="0015248C" w:rsidRPr="0015248C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협력</w:t>
      </w:r>
      <w:r w:rsidR="006C6C8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6C6C82" w:rsidRPr="00A9166E"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  <w:t>중심으로</w:t>
      </w:r>
      <w:r w:rsidR="006C6C82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</w:t>
      </w:r>
      <w:r w:rsidR="0015248C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프로그램을 재편했다</w:t>
      </w:r>
      <w:r w:rsidR="00475DC4" w:rsidRPr="00A9166E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.</w:t>
      </w:r>
    </w:p>
    <w:p w14:paraId="073162BE" w14:textId="77777777" w:rsidR="0010215A" w:rsidRPr="00FB6A50" w:rsidRDefault="0010215A" w:rsidP="001775C0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012D2A1C" w14:textId="44772A9F" w:rsidR="00AC6CC8" w:rsidRPr="00355763" w:rsidRDefault="00A64EEA" w:rsidP="0068093E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  <w:r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SKT는 하나은행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과 함께하는 </w:t>
      </w:r>
      <w:r w:rsidR="00AC6CC8" w:rsidRPr="00355763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AI 스타트업 엑셀러레이터</w:t>
      </w:r>
      <w:r w:rsidR="00AC6CC8" w:rsidRPr="00355763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355763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와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다양한 사회문제를 AI로 해결하고자 하는 ESG 스타트업을 지원하는 </w:t>
      </w:r>
      <w:r w:rsidR="00AC6CC8" w:rsidRPr="00355763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ESG 코리아</w:t>
      </w:r>
      <w:r w:rsidR="00AC6CC8" w:rsidRPr="00355763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, 정부기관과 연계하여 AI 스타트업</w:t>
      </w:r>
      <w:r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을 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지원하는 </w:t>
      </w:r>
      <w:r w:rsidR="00AC6CC8" w:rsidRPr="00355763">
        <w:rPr>
          <w:rFonts w:ascii="맑은 고딕" w:hAnsi="맑은 고딕" w:cs="맑은 고딕"/>
          <w:spacing w:val="-6"/>
          <w:sz w:val="24"/>
          <w:szCs w:val="24"/>
          <w:lang w:eastAsia="ko-KR"/>
        </w:rPr>
        <w:t>‘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창업도약패키지</w:t>
      </w:r>
      <w:r w:rsidR="00AC6CC8" w:rsidRPr="00355763">
        <w:rPr>
          <w:rFonts w:ascii="맑은 고딕" w:hAnsi="맑은 고딕" w:cs="맑은 고딕"/>
          <w:spacing w:val="-6"/>
          <w:sz w:val="24"/>
          <w:szCs w:val="24"/>
          <w:lang w:eastAsia="ko-KR"/>
        </w:rPr>
        <w:t>’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등 </w:t>
      </w:r>
      <w:r w:rsidR="00355763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다양한 프로그램을 통해 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AI </w:t>
      </w:r>
      <w:r w:rsidR="00355763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스타트업 생태계를 </w:t>
      </w:r>
      <w:r w:rsidR="00E64FF7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주도적으</w:t>
      </w:r>
      <w:r w:rsidR="00CB1765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로 </w:t>
      </w:r>
      <w:r w:rsidR="00E64FF7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구축</w:t>
      </w:r>
      <w:r w:rsidR="00355763" w:rsidRPr="00355763">
        <w:rPr>
          <w:rFonts w:ascii="맑은 고딕" w:hAnsi="맑은 고딕" w:cs="맑은 고딕"/>
          <w:spacing w:val="-6"/>
          <w:lang w:eastAsia="ko-KR"/>
        </w:rPr>
        <w:t>∙</w:t>
      </w:r>
      <w:r w:rsidR="00E64FF7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확장</w:t>
      </w:r>
      <w:r w:rsidR="00CB1765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하</w:t>
      </w:r>
      <w:r w:rsidR="00355763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>며,</w:t>
      </w:r>
      <w:r w:rsidR="00AC6CC8" w:rsidRPr="00355763">
        <w:rPr>
          <w:rFonts w:ascii="맑은 고딕" w:hAnsi="맑은 고딕" w:cs="맑은 고딕" w:hint="eastAsia"/>
          <w:spacing w:val="-6"/>
          <w:sz w:val="24"/>
          <w:szCs w:val="24"/>
          <w:lang w:eastAsia="ko-KR"/>
        </w:rPr>
        <w:t xml:space="preserve"> 매년 40여개의 혁신적인 AI 스타트업 성장을 지원함으로써 대한민국 AI 경쟁력 강화에 주도적으로 기여하고 있다. </w:t>
      </w:r>
    </w:p>
    <w:p w14:paraId="0B11975D" w14:textId="5BF77670" w:rsidR="00475DC4" w:rsidRPr="00FB6A50" w:rsidRDefault="00475DC4" w:rsidP="00353C95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7ED84295" w14:textId="6BD5617A" w:rsidR="00203A17" w:rsidRDefault="004A1D78" w:rsidP="0068093E">
      <w:pPr>
        <w:widowControl w:val="0"/>
        <w:spacing w:line="240" w:lineRule="auto"/>
        <w:ind w:left="0" w:firstLineChars="50" w:firstLine="114"/>
        <w:rPr>
          <w:rFonts w:ascii="맑은 고딕" w:hAnsi="맑은 고딕" w:cs="맑은 고딕"/>
          <w:color w:val="000000" w:themeColor="text1"/>
          <w:spacing w:val="-6"/>
          <w:sz w:val="24"/>
          <w:szCs w:val="24"/>
          <w:lang w:eastAsia="ko-KR"/>
        </w:rPr>
      </w:pP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SKT 엄종환 ESG 혁신 담당은 “</w:t>
      </w:r>
      <w:r w:rsidR="00C5679F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SK텔레콤은 </w:t>
      </w:r>
      <w:r w:rsidR="001A6FC6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AI </w:t>
      </w:r>
      <w:r w:rsidR="003755A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스타트업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성장지원 프로그램을 통해 스타트업</w:t>
      </w:r>
      <w:r w:rsidR="00C5679F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과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함께 </w:t>
      </w:r>
      <w:r w:rsidR="003755A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글로벌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 AI 경쟁력을 강화하고 다양한 사업협력을 추진할 수 있는 </w:t>
      </w:r>
      <w:r w:rsidR="001A6FC6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맏형 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역할을 하고 있다”며 “앞으로 </w:t>
      </w:r>
      <w:r w:rsidR="00EB375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AI 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스타트업 생태계를 더욱 </w:t>
      </w:r>
      <w:r w:rsidR="00EB3755"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혁신적으로 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 xml:space="preserve">발전시킬 수 있도록 </w:t>
      </w:r>
      <w:r w:rsidR="006466B5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노력</w:t>
      </w:r>
      <w:r w:rsidRPr="00DA0386">
        <w:rPr>
          <w:rFonts w:ascii="맑은 고딕" w:hAnsi="맑은 고딕" w:cs="맑은 고딕" w:hint="eastAsia"/>
          <w:color w:val="000000" w:themeColor="text1"/>
          <w:spacing w:val="-6"/>
          <w:sz w:val="24"/>
          <w:szCs w:val="24"/>
          <w:lang w:eastAsia="ko-KR"/>
        </w:rPr>
        <w:t>하겠다”고 밝혔다.</w:t>
      </w:r>
    </w:p>
    <w:p w14:paraId="38BB83F1" w14:textId="77777777" w:rsidR="00C114D8" w:rsidRDefault="00C114D8" w:rsidP="009712AB">
      <w:pPr>
        <w:widowControl w:val="0"/>
        <w:spacing w:line="240" w:lineRule="auto"/>
        <w:ind w:left="0" w:firstLineChars="100" w:firstLine="228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p w14:paraId="5F4B8E5A" w14:textId="77777777" w:rsidR="009C1B31" w:rsidRPr="009C1B31" w:rsidRDefault="009C1B31" w:rsidP="009C1B31">
      <w:pPr>
        <w:widowControl w:val="0"/>
        <w:spacing w:line="240" w:lineRule="auto"/>
        <w:ind w:left="0" w:firstLineChars="100" w:firstLine="228"/>
        <w:jc w:val="center"/>
        <w:rPr>
          <w:rFonts w:ascii="맑은 고딕" w:hAnsi="맑은 고딕" w:cs="맑은 고딕"/>
          <w:spacing w:val="-6"/>
          <w:sz w:val="24"/>
          <w:szCs w:val="24"/>
          <w:lang w:eastAsia="ko-K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C5F24" w14:paraId="563707F3" w14:textId="77777777" w:rsidTr="003C6A25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6D73" w14:textId="77777777" w:rsidR="002C5F24" w:rsidRPr="008E182A" w:rsidRDefault="002C5F24">
            <w:pPr>
              <w:widowControl w:val="0"/>
              <w:wordWrap w:val="0"/>
              <w:snapToGrid w:val="0"/>
              <w:spacing w:line="240" w:lineRule="auto"/>
              <w:ind w:left="240" w:rightChars="40" w:right="88" w:hanging="240"/>
              <w:rPr>
                <w:rFonts w:ascii="맑은 고딕" w:hAnsi="맑은 고딕" w:cs="Arial"/>
                <w:b/>
                <w:kern w:val="2"/>
                <w:sz w:val="24"/>
                <w:szCs w:val="24"/>
                <w:lang w:eastAsia="ko-KR" w:bidi="ar-SA"/>
              </w:rPr>
            </w:pPr>
            <w:r w:rsidRPr="008E182A">
              <w:rPr>
                <w:rFonts w:ascii="맑은 고딕" w:hAnsi="맑은 고딕" w:cs="Arial" w:hint="eastAsia"/>
                <w:b/>
                <w:kern w:val="2"/>
                <w:sz w:val="24"/>
                <w:szCs w:val="24"/>
                <w:lang w:eastAsia="ko-KR" w:bidi="ar-SA"/>
              </w:rPr>
              <w:t>※ 사진 설명</w:t>
            </w:r>
          </w:p>
          <w:p w14:paraId="0CB1D2BA" w14:textId="71D70CDD" w:rsidR="003C7224" w:rsidRPr="008E182A" w:rsidRDefault="003C7224" w:rsidP="003C7224">
            <w:pPr>
              <w:widowControl w:val="0"/>
              <w:spacing w:line="240" w:lineRule="auto"/>
              <w:ind w:left="0" w:firstLineChars="100" w:firstLine="228"/>
              <w:rPr>
                <w:rFonts w:ascii="맑은 고딕" w:hAnsi="맑은 고딕" w:cs="맑은 고딕"/>
                <w:b/>
                <w:spacing w:val="-6"/>
                <w:sz w:val="24"/>
                <w:szCs w:val="24"/>
                <w:lang w:eastAsia="ko-KR"/>
              </w:rPr>
            </w:pPr>
            <w:r w:rsidRPr="008E182A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 xml:space="preserve">SK텔레콤과 하나금융그룹이 </w:t>
            </w:r>
            <w:r w:rsidRPr="008E182A">
              <w:rPr>
                <w:rFonts w:ascii="맑은 고딕" w:hAnsi="맑은 고딕" w:cs="맑은 고딕"/>
                <w:b/>
                <w:spacing w:val="-6"/>
                <w:sz w:val="24"/>
                <w:szCs w:val="24"/>
                <w:lang w:eastAsia="ko-KR"/>
              </w:rPr>
              <w:t>‘</w:t>
            </w:r>
            <w:r w:rsidRPr="008E182A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>AI 스타트업 엑셀러레이터2기</w:t>
            </w:r>
            <w:r w:rsidRPr="008E182A">
              <w:rPr>
                <w:rFonts w:ascii="맑은 고딕" w:hAnsi="맑은 고딕" w:cs="맑은 고딕"/>
                <w:b/>
                <w:spacing w:val="-6"/>
                <w:sz w:val="24"/>
                <w:szCs w:val="24"/>
                <w:lang w:eastAsia="ko-KR"/>
              </w:rPr>
              <w:t>’</w:t>
            </w:r>
            <w:r w:rsidRPr="008E182A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 xml:space="preserve"> 프로그램의 선발을 확정하고 발대식을 진행했다고 17일 밝혔다. </w:t>
            </w:r>
          </w:p>
          <w:p w14:paraId="62157025" w14:textId="77777777" w:rsidR="008E182A" w:rsidRPr="008E182A" w:rsidRDefault="008E182A" w:rsidP="003C7224">
            <w:pPr>
              <w:widowControl w:val="0"/>
              <w:spacing w:line="240" w:lineRule="auto"/>
              <w:ind w:left="0" w:firstLineChars="100" w:firstLine="228"/>
              <w:rPr>
                <w:rFonts w:ascii="맑은 고딕" w:hAnsi="맑은 고딕" w:cs="맑은 고딕"/>
                <w:b/>
                <w:spacing w:val="-6"/>
                <w:sz w:val="24"/>
                <w:szCs w:val="24"/>
                <w:lang w:eastAsia="ko-KR"/>
              </w:rPr>
            </w:pPr>
          </w:p>
          <w:p w14:paraId="61BF3547" w14:textId="23D3E494" w:rsidR="008E182A" w:rsidRPr="008E182A" w:rsidRDefault="008E182A" w:rsidP="003C6A25">
            <w:pPr>
              <w:widowControl w:val="0"/>
              <w:spacing w:line="240" w:lineRule="auto"/>
              <w:ind w:left="93" w:firstLineChars="100" w:firstLine="228"/>
              <w:rPr>
                <w:rFonts w:ascii="맑은 고딕" w:hAnsi="맑은 고딕" w:cs="맑은 고딕"/>
                <w:b/>
                <w:spacing w:val="-6"/>
                <w:sz w:val="24"/>
                <w:szCs w:val="24"/>
                <w:lang w:eastAsia="ko-KR"/>
              </w:rPr>
            </w:pPr>
            <w:r w:rsidRPr="008E182A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>사진1</w:t>
            </w:r>
            <w:r w:rsidRPr="008E182A">
              <w:rPr>
                <w:rFonts w:ascii="맑은 고딕" w:hAnsi="맑은 고딕" w:cs="맑은 고딕"/>
                <w:b/>
                <w:spacing w:val="-6"/>
                <w:sz w:val="24"/>
                <w:szCs w:val="24"/>
                <w:lang w:eastAsia="ko-KR"/>
              </w:rPr>
              <w:t xml:space="preserve">. </w:t>
            </w:r>
            <w:r w:rsidRPr="008E182A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>서울 코엑스에서 열린 발대식에서 강세원 S</w:t>
            </w:r>
            <w:r w:rsidRPr="008E182A">
              <w:rPr>
                <w:rFonts w:ascii="맑은 고딕" w:hAnsi="맑은 고딕" w:cs="맑은 고딕"/>
                <w:b/>
                <w:spacing w:val="-6"/>
                <w:sz w:val="24"/>
                <w:szCs w:val="24"/>
                <w:lang w:eastAsia="ko-KR"/>
              </w:rPr>
              <w:t xml:space="preserve">KT </w:t>
            </w:r>
            <w:r w:rsidRPr="008E182A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>E</w:t>
            </w:r>
            <w:r w:rsidRPr="008E182A">
              <w:rPr>
                <w:rFonts w:ascii="맑은 고딕" w:hAnsi="맑은 고딕" w:cs="맑은 고딕"/>
                <w:b/>
                <w:spacing w:val="-6"/>
                <w:sz w:val="24"/>
                <w:szCs w:val="24"/>
                <w:lang w:eastAsia="ko-KR"/>
              </w:rPr>
              <w:t>SG</w:t>
            </w:r>
            <w:r w:rsidRPr="008E182A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>추진</w:t>
            </w:r>
            <w:r w:rsidR="003C6A25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8E182A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>담당(뒷줄 오른쪽 다섯 번째)과 정재욱 하나은행 디지털신사업</w:t>
            </w:r>
            <w:r w:rsidR="003C6A25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 xml:space="preserve"> </w:t>
            </w:r>
            <w:r w:rsidRPr="008E182A">
              <w:rPr>
                <w:rFonts w:ascii="맑은 고딕" w:hAnsi="맑은 고딕" w:cs="맑은 고딕" w:hint="eastAsia"/>
                <w:b/>
                <w:spacing w:val="-6"/>
                <w:sz w:val="24"/>
                <w:szCs w:val="24"/>
                <w:lang w:eastAsia="ko-KR"/>
              </w:rPr>
              <w:t>본부장(뒷줄 오른쪽 여섯 번째)이 기념촬영을 하고 있는 모습.</w:t>
            </w:r>
          </w:p>
          <w:p w14:paraId="5CFFA3AD" w14:textId="63638CA1" w:rsidR="006A6471" w:rsidRPr="006A6471" w:rsidRDefault="006A6471" w:rsidP="00C114D8">
            <w:pPr>
              <w:widowControl w:val="0"/>
              <w:spacing w:line="240" w:lineRule="auto"/>
              <w:ind w:left="0" w:firstLineChars="100" w:firstLine="240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2D7ED86E" w14:textId="7641B286" w:rsidR="004D50F4" w:rsidRPr="00AB28CA" w:rsidRDefault="004D50F4" w:rsidP="002C5F24">
      <w:pPr>
        <w:widowControl w:val="0"/>
        <w:snapToGrid w:val="0"/>
        <w:spacing w:line="240" w:lineRule="auto"/>
        <w:ind w:left="240" w:rightChars="40" w:right="88" w:hanging="240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p w14:paraId="3DF4C166" w14:textId="77777777" w:rsidR="004D50F4" w:rsidRDefault="004D50F4" w:rsidP="004D50F4">
      <w:pPr>
        <w:shd w:val="clear" w:color="auto" w:fill="FFFFFF"/>
        <w:spacing w:line="240" w:lineRule="auto"/>
        <w:ind w:left="260" w:hanging="260"/>
        <w:jc w:val="left"/>
        <w:rPr>
          <w:rFonts w:ascii="맑은 고딕" w:hAnsi="맑은 고딕" w:cs="굴림"/>
          <w:b/>
          <w:bCs/>
          <w:color w:val="111111"/>
          <w:sz w:val="26"/>
          <w:szCs w:val="26"/>
          <w:lang w:eastAsia="ko-KR"/>
        </w:rPr>
      </w:pPr>
      <w:r w:rsidRPr="00B242AC">
        <w:rPr>
          <w:rFonts w:ascii="맑은 고딕" w:hAnsi="맑은 고딕" w:cs="굴림" w:hint="eastAsia"/>
          <w:b/>
          <w:bCs/>
          <w:color w:val="111111"/>
          <w:sz w:val="26"/>
          <w:szCs w:val="26"/>
          <w:lang w:eastAsia="ko-KR"/>
        </w:rPr>
        <w:lastRenderedPageBreak/>
        <w:t xml:space="preserve">※ 참고: </w:t>
      </w:r>
      <w:r>
        <w:rPr>
          <w:rFonts w:ascii="맑은 고딕" w:hAnsi="맑은 고딕" w:cs="굴림" w:hint="eastAsia"/>
          <w:b/>
          <w:bCs/>
          <w:color w:val="111111"/>
          <w:sz w:val="26"/>
          <w:szCs w:val="26"/>
          <w:lang w:eastAsia="ko-KR"/>
        </w:rPr>
        <w:t>A</w:t>
      </w:r>
      <w:r>
        <w:rPr>
          <w:rFonts w:ascii="맑은 고딕" w:hAnsi="맑은 고딕" w:cs="굴림"/>
          <w:b/>
          <w:bCs/>
          <w:color w:val="111111"/>
          <w:sz w:val="26"/>
          <w:szCs w:val="26"/>
          <w:lang w:eastAsia="ko-KR"/>
        </w:rPr>
        <w:t xml:space="preserve">I </w:t>
      </w:r>
      <w:r>
        <w:rPr>
          <w:rFonts w:ascii="맑은 고딕" w:hAnsi="맑은 고딕" w:cs="굴림" w:hint="eastAsia"/>
          <w:b/>
          <w:bCs/>
          <w:color w:val="111111"/>
          <w:sz w:val="26"/>
          <w:szCs w:val="26"/>
          <w:lang w:eastAsia="ko-KR"/>
        </w:rPr>
        <w:t>스타트업 엑셀러레이터 2기 참여 기업</w:t>
      </w:r>
    </w:p>
    <w:p w14:paraId="71AC486F" w14:textId="77777777" w:rsidR="004D50F4" w:rsidRPr="00B242AC" w:rsidRDefault="004D50F4" w:rsidP="004D50F4">
      <w:pPr>
        <w:shd w:val="clear" w:color="auto" w:fill="FFFFFF"/>
        <w:spacing w:line="240" w:lineRule="auto"/>
        <w:ind w:left="240" w:hanging="240"/>
        <w:jc w:val="left"/>
        <w:rPr>
          <w:rFonts w:ascii="맑은 고딕" w:hAnsi="맑은 고딕" w:cs="굴림"/>
          <w:color w:val="111111"/>
          <w:sz w:val="24"/>
          <w:szCs w:val="24"/>
          <w:lang w:eastAsia="ko-KR"/>
        </w:rPr>
      </w:pPr>
    </w:p>
    <w:tbl>
      <w:tblPr>
        <w:tblW w:w="921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520"/>
      </w:tblGrid>
      <w:tr w:rsidR="004D50F4" w:rsidRPr="00B242AC" w14:paraId="7E301A42" w14:textId="77777777" w:rsidTr="00C86BAD">
        <w:trPr>
          <w:trHeight w:val="503"/>
          <w:tblCellSpacing w:w="0" w:type="dxa"/>
        </w:trPr>
        <w:tc>
          <w:tcPr>
            <w:tcW w:w="2694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3B71E" w14:textId="77777777" w:rsidR="004D50F4" w:rsidRPr="00B242AC" w:rsidRDefault="004D50F4" w:rsidP="00C86BAD">
            <w:pPr>
              <w:spacing w:line="240" w:lineRule="auto"/>
              <w:ind w:left="240" w:right="88" w:hanging="240"/>
              <w:jc w:val="center"/>
              <w:rPr>
                <w:rFonts w:ascii="맑은 고딕" w:hAnsi="맑은 고딕" w:cs="굴림"/>
                <w:color w:val="111111"/>
                <w:sz w:val="24"/>
                <w:szCs w:val="24"/>
              </w:rPr>
            </w:pPr>
            <w:r w:rsidRPr="00B242A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</w:rPr>
              <w:t>참여 기업</w:t>
            </w:r>
          </w:p>
        </w:tc>
        <w:tc>
          <w:tcPr>
            <w:tcW w:w="6520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4F037" w14:textId="77777777" w:rsidR="004D50F4" w:rsidRPr="00B242AC" w:rsidRDefault="004D50F4" w:rsidP="00C86BAD">
            <w:pPr>
              <w:spacing w:line="240" w:lineRule="auto"/>
              <w:ind w:left="240" w:right="88" w:hanging="240"/>
              <w:jc w:val="center"/>
              <w:rPr>
                <w:rFonts w:ascii="맑은 고딕" w:hAnsi="맑은 고딕" w:cs="굴림"/>
                <w:color w:val="111111"/>
                <w:sz w:val="24"/>
                <w:szCs w:val="24"/>
              </w:rPr>
            </w:pPr>
            <w:r w:rsidRPr="00B242AC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</w:rPr>
              <w:t>서비스 개요</w:t>
            </w:r>
          </w:p>
        </w:tc>
      </w:tr>
    </w:tbl>
    <w:tbl>
      <w:tblPr>
        <w:tblStyle w:val="a"/>
        <w:tblW w:w="921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520"/>
      </w:tblGrid>
      <w:tr w:rsidR="004D50F4" w:rsidRPr="00B242AC" w14:paraId="3BCCE381" w14:textId="77777777" w:rsidTr="00C86BAD">
        <w:trPr>
          <w:trHeight w:val="639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6398" w14:textId="77777777" w:rsidR="004D50F4" w:rsidRPr="00AD4816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엑스엘에이트에이아이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88C5" w14:textId="77777777" w:rsidR="004D50F4" w:rsidRPr="00AD4816" w:rsidRDefault="004D50F4" w:rsidP="00C86BAD">
            <w:pPr>
              <w:ind w:left="220" w:hanging="220"/>
              <w:jc w:val="left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미디어와 구어체에 특화된 AI 번역 솔루션</w:t>
            </w:r>
          </w:p>
        </w:tc>
      </w:tr>
      <w:tr w:rsidR="004D50F4" w:rsidRPr="00B242AC" w14:paraId="0C77DCAC" w14:textId="77777777" w:rsidTr="00C86BAD">
        <w:trPr>
          <w:trHeight w:val="705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A1F5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메사쿠어컴퍼니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0287" w14:textId="77777777" w:rsidR="004D50F4" w:rsidRPr="00AD4816" w:rsidRDefault="004D50F4" w:rsidP="00C86BAD">
            <w:pPr>
              <w:ind w:left="220" w:hanging="220"/>
              <w:jc w:val="left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AI 기반 얼굴 인식 솔루션</w:t>
            </w:r>
          </w:p>
        </w:tc>
      </w:tr>
      <w:tr w:rsidR="004D50F4" w:rsidRPr="00B242AC" w14:paraId="29447B66" w14:textId="77777777" w:rsidTr="00C86BAD">
        <w:trPr>
          <w:trHeight w:val="705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6DFA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큐빅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CF234" w14:textId="77777777" w:rsidR="004D50F4" w:rsidRPr="00AD4816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 xml:space="preserve">합성데이터 생성 거래 결합 분석 솔루션 </w:t>
            </w:r>
          </w:p>
        </w:tc>
      </w:tr>
      <w:tr w:rsidR="004D50F4" w:rsidRPr="00B242AC" w14:paraId="493E48F0" w14:textId="77777777" w:rsidTr="00C86BAD">
        <w:trPr>
          <w:trHeight w:val="705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CEF9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필상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F4E8" w14:textId="77777777" w:rsidR="004D50F4" w:rsidRPr="00AD4816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 w:rsidRPr="00A20489">
              <w:rPr>
                <w:rFonts w:ascii="맑은 고딕" w:hAnsi="맑은 고딕" w:hint="eastAsia"/>
                <w:color w:val="000000"/>
                <w:lang w:eastAsia="ko-KR"/>
              </w:rPr>
              <w:t>실시간</w:t>
            </w:r>
            <w:r w:rsidRPr="00A20489">
              <w:rPr>
                <w:rFonts w:ascii="맑은 고딕" w:hAnsi="맑은 고딕"/>
                <w:color w:val="000000"/>
                <w:lang w:eastAsia="ko-KR"/>
              </w:rPr>
              <w:t xml:space="preserve"> 악성 URL 차단으로 금융범죄 피해예방 솔루션</w:t>
            </w:r>
          </w:p>
        </w:tc>
      </w:tr>
      <w:tr w:rsidR="004D50F4" w:rsidRPr="00B242AC" w14:paraId="07BA40A9" w14:textId="77777777" w:rsidTr="00C86BAD">
        <w:trPr>
          <w:trHeight w:val="705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10529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브이터치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FE43" w14:textId="77777777" w:rsidR="004D50F4" w:rsidRPr="00AD4816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hint="eastAsia"/>
                <w:color w:val="000000"/>
                <w:lang w:eastAsia="ko-KR"/>
              </w:rPr>
              <w:t>원거리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비접촉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터치인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공간터치와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음성인식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반지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color w:val="000000"/>
                <w:lang w:eastAsia="ko-KR"/>
              </w:rPr>
              <w:t>“</w:t>
            </w:r>
            <w:r>
              <w:rPr>
                <w:rFonts w:hint="eastAsia"/>
                <w:color w:val="000000"/>
                <w:lang w:eastAsia="ko-KR"/>
              </w:rPr>
              <w:t>위즈퍼링</w:t>
            </w:r>
            <w:r>
              <w:rPr>
                <w:color w:val="000000"/>
                <w:lang w:eastAsia="ko-KR"/>
              </w:rPr>
              <w:t>”</w:t>
            </w:r>
          </w:p>
        </w:tc>
      </w:tr>
      <w:tr w:rsidR="004D50F4" w:rsidRPr="00B242AC" w14:paraId="25626539" w14:textId="77777777" w:rsidTr="00C86BAD">
        <w:trPr>
          <w:trHeight w:val="705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F51AA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인핸스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980F" w14:textId="77777777" w:rsidR="004D50F4" w:rsidRPr="00AD4816" w:rsidRDefault="004D50F4" w:rsidP="00C86BAD">
            <w:pPr>
              <w:ind w:left="220" w:hanging="220"/>
              <w:rPr>
                <w:rFonts w:ascii="맑은 고딕" w:hAnsi="맑은 고딕"/>
                <w:color w:val="000000"/>
              </w:rPr>
            </w:pPr>
            <w:r>
              <w:rPr>
                <w:rFonts w:hint="eastAsia"/>
                <w:color w:val="000000"/>
              </w:rPr>
              <w:t>인간</w:t>
            </w:r>
            <w:r>
              <w:rPr>
                <w:rFonts w:hint="eastAsia"/>
                <w:color w:val="000000"/>
              </w:rPr>
              <w:t xml:space="preserve">-AI </w:t>
            </w:r>
            <w:r>
              <w:rPr>
                <w:rFonts w:hint="eastAsia"/>
                <w:color w:val="000000"/>
              </w:rPr>
              <w:t>협업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위한</w:t>
            </w:r>
            <w:r>
              <w:rPr>
                <w:rFonts w:hint="eastAsia"/>
                <w:color w:val="000000"/>
              </w:rPr>
              <w:t xml:space="preserve"> Large Action Model </w:t>
            </w:r>
            <w:r>
              <w:rPr>
                <w:rFonts w:hint="eastAsia"/>
                <w:color w:val="000000"/>
              </w:rPr>
              <w:t>기반</w:t>
            </w:r>
            <w:r>
              <w:rPr>
                <w:rFonts w:hint="eastAsia"/>
                <w:color w:val="000000"/>
              </w:rPr>
              <w:t xml:space="preserve"> AI Agent </w:t>
            </w:r>
            <w:r>
              <w:rPr>
                <w:rFonts w:hint="eastAsia"/>
                <w:color w:val="000000"/>
              </w:rPr>
              <w:t>플랫폼</w:t>
            </w:r>
          </w:p>
        </w:tc>
      </w:tr>
      <w:tr w:rsidR="004D50F4" w:rsidRPr="00B242AC" w14:paraId="342A61DF" w14:textId="77777777" w:rsidTr="00C86BAD">
        <w:trPr>
          <w:trHeight w:val="705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F33B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에임인텔리전스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CE8C2" w14:textId="77777777" w:rsidR="004D50F4" w:rsidRPr="00AD4816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 w:rsidRPr="000643E6">
              <w:rPr>
                <w:rFonts w:ascii="맑은 고딕" w:hAnsi="맑은 고딕" w:hint="eastAsia"/>
                <w:color w:val="000000"/>
                <w:lang w:eastAsia="ko-KR"/>
              </w:rPr>
              <w:t>생성형</w:t>
            </w:r>
            <w:r w:rsidRPr="000643E6">
              <w:rPr>
                <w:rFonts w:ascii="맑은 고딕" w:hAnsi="맑은 고딕"/>
                <w:color w:val="000000"/>
                <w:lang w:eastAsia="ko-KR"/>
              </w:rPr>
              <w:t xml:space="preserve"> AI의 신뢰성 및 취약점 분석 솔루션</w:t>
            </w:r>
          </w:p>
        </w:tc>
      </w:tr>
      <w:tr w:rsidR="004D50F4" w:rsidRPr="00B242AC" w14:paraId="02276E5C" w14:textId="77777777" w:rsidTr="00C86BAD">
        <w:trPr>
          <w:trHeight w:val="705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8A8B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루시드랩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CADD" w14:textId="77777777" w:rsidR="004D50F4" w:rsidRPr="00AD4816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관심사 기반, 익명 오픈 채팅 플랫폼 "DOPLE"</w:t>
            </w:r>
          </w:p>
        </w:tc>
      </w:tr>
      <w:tr w:rsidR="004D50F4" w:rsidRPr="00B242AC" w14:paraId="507E15DD" w14:textId="77777777" w:rsidTr="00C86BAD">
        <w:trPr>
          <w:trHeight w:val="705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6C74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AI3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A7E5A" w14:textId="77777777" w:rsidR="004D50F4" w:rsidRPr="00AD4816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직장인 특화 AI 비서, "웍스AI" 서비스</w:t>
            </w:r>
          </w:p>
        </w:tc>
      </w:tr>
      <w:tr w:rsidR="004D50F4" w:rsidRPr="00B242AC" w14:paraId="3A51F03B" w14:textId="77777777" w:rsidTr="00C86BAD">
        <w:trPr>
          <w:trHeight w:val="621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B0F4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올거나이즈코리아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6492C" w14:textId="77777777" w:rsidR="004D50F4" w:rsidRPr="00AD4816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 w:rsidRPr="000643E6">
              <w:rPr>
                <w:rFonts w:ascii="맑은 고딕" w:hAnsi="맑은 고딕" w:hint="eastAsia"/>
                <w:color w:val="000000"/>
                <w:lang w:eastAsia="ko-KR"/>
              </w:rPr>
              <w:t>엔터프라이즈용</w:t>
            </w:r>
            <w:r w:rsidRPr="000643E6">
              <w:rPr>
                <w:rFonts w:ascii="맑은 고딕" w:hAnsi="맑은 고딕"/>
                <w:color w:val="000000"/>
                <w:lang w:eastAsia="ko-KR"/>
              </w:rPr>
              <w:t xml:space="preserve"> AI 맞춤형 솔루션</w:t>
            </w:r>
          </w:p>
        </w:tc>
      </w:tr>
      <w:tr w:rsidR="004D50F4" w:rsidRPr="00B242AC" w14:paraId="344953F4" w14:textId="77777777" w:rsidTr="00C86BAD">
        <w:trPr>
          <w:trHeight w:val="613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9D9B4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루센트블록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1B92B" w14:textId="77777777" w:rsidR="004D50F4" w:rsidRPr="00AD4816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부동산 조각 투자 상품(토큰증권) 발행 및 유통 플랫폼 "소유"</w:t>
            </w:r>
          </w:p>
        </w:tc>
      </w:tr>
      <w:tr w:rsidR="004D50F4" w:rsidRPr="00B242AC" w14:paraId="0BE211BA" w14:textId="77777777" w:rsidTr="00C86BAD">
        <w:trPr>
          <w:trHeight w:val="604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68D5B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앤트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9DFF8" w14:textId="77777777" w:rsidR="004D50F4" w:rsidRPr="00FB28BC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 w:rsidRPr="000643E6">
              <w:rPr>
                <w:rFonts w:ascii="맑은 고딕" w:hAnsi="맑은 고딕" w:hint="eastAsia"/>
                <w:color w:val="000000"/>
                <w:lang w:eastAsia="ko-KR"/>
              </w:rPr>
              <w:t>바이오</w:t>
            </w:r>
            <w:r w:rsidRPr="000643E6">
              <w:rPr>
                <w:rFonts w:ascii="맑은 고딕" w:hAnsi="맑은 고딕"/>
                <w:color w:val="000000"/>
                <w:lang w:eastAsia="ko-KR"/>
              </w:rPr>
              <w:t>, 나노, 화학 분야 AI 연구 Assistant 솔루션</w:t>
            </w:r>
          </w:p>
        </w:tc>
      </w:tr>
      <w:tr w:rsidR="004D50F4" w:rsidRPr="00B242AC" w14:paraId="5B329D81" w14:textId="77777777" w:rsidTr="00C86BAD">
        <w:trPr>
          <w:trHeight w:val="624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EBDF2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코</w:t>
            </w:r>
            <w:r w:rsidRPr="00AE74FF">
              <w:rPr>
                <w:rFonts w:ascii="맑은 고딕" w:hAnsi="맑은 고딕" w:hint="eastAsia"/>
              </w:rPr>
              <w:t>넥</w:t>
            </w:r>
            <w:r>
              <w:rPr>
                <w:rFonts w:ascii="맑은 고딕" w:hAnsi="맑은 고딕" w:hint="eastAsia"/>
                <w:color w:val="000000"/>
              </w:rPr>
              <w:t>시오에이치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E1A6" w14:textId="77777777" w:rsidR="004D50F4" w:rsidRPr="00FB28BC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e-Commerce 사업자 데이터 기반 ACSS, 데이터, BI 및 인사이트 분석 제공 서비스</w:t>
            </w:r>
          </w:p>
        </w:tc>
      </w:tr>
      <w:tr w:rsidR="004D50F4" w:rsidRPr="00B242AC" w14:paraId="135DDF24" w14:textId="77777777" w:rsidTr="00C86BAD">
        <w:trPr>
          <w:trHeight w:val="617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155E6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</w:rPr>
            </w:pPr>
            <w:r>
              <w:rPr>
                <w:rFonts w:ascii="맑은 고딕" w:hAnsi="맑은 고딕" w:hint="eastAsia"/>
                <w:color w:val="000000"/>
              </w:rPr>
              <w:t>툰스퀘어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931F1" w14:textId="77777777" w:rsidR="004D50F4" w:rsidRPr="00FB28BC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생성형 AI로 콘텐츠 창작을 돕는 소프트웨어 "투닝"</w:t>
            </w:r>
          </w:p>
        </w:tc>
      </w:tr>
      <w:tr w:rsidR="004D50F4" w:rsidRPr="00B242AC" w14:paraId="204809F1" w14:textId="77777777" w:rsidTr="00C86BAD">
        <w:trPr>
          <w:trHeight w:val="609"/>
          <w:tblCellSpacing w:w="0" w:type="dxa"/>
        </w:trPr>
        <w:tc>
          <w:tcPr>
            <w:tcW w:w="269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4633D5" w14:textId="77777777" w:rsidR="004D50F4" w:rsidRPr="00FB28BC" w:rsidRDefault="004D50F4" w:rsidP="00C86BAD">
            <w:pPr>
              <w:ind w:left="220" w:hanging="220"/>
              <w:jc w:val="center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썸테크놀로지스코리아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3E5C" w14:textId="77777777" w:rsidR="004D50F4" w:rsidRPr="00FB28BC" w:rsidRDefault="004D50F4" w:rsidP="00C86BAD">
            <w:pPr>
              <w:ind w:left="220" w:hanging="220"/>
              <w:rPr>
                <w:rFonts w:ascii="맑은 고딕" w:hAnsi="맑은 고딕"/>
                <w:color w:val="000000"/>
                <w:lang w:eastAsia="ko-KR"/>
              </w:rPr>
            </w:pPr>
            <w:r>
              <w:rPr>
                <w:rFonts w:ascii="맑은 고딕" w:hAnsi="맑은 고딕" w:hint="eastAsia"/>
                <w:color w:val="000000"/>
                <w:lang w:eastAsia="ko-KR"/>
              </w:rPr>
              <w:t>대화 분석과 자동화 SaaS 솔루션 개발</w:t>
            </w:r>
          </w:p>
        </w:tc>
      </w:tr>
    </w:tbl>
    <w:p w14:paraId="06B23713" w14:textId="77777777" w:rsidR="004D50F4" w:rsidRPr="00FB28BC" w:rsidRDefault="004D50F4" w:rsidP="004D50F4">
      <w:pPr>
        <w:ind w:left="220" w:hanging="220"/>
        <w:rPr>
          <w:lang w:eastAsia="ko-KR"/>
        </w:rPr>
      </w:pPr>
    </w:p>
    <w:p w14:paraId="7DF7832E" w14:textId="77777777" w:rsidR="004D50F4" w:rsidRPr="00C9388B" w:rsidRDefault="004D50F4" w:rsidP="004D50F4">
      <w:pPr>
        <w:ind w:left="220" w:hanging="220"/>
        <w:rPr>
          <w:lang w:eastAsia="ko-KR"/>
        </w:rPr>
      </w:pPr>
    </w:p>
    <w:p w14:paraId="1E0EEF08" w14:textId="77777777" w:rsidR="004D50F4" w:rsidRPr="004D50F4" w:rsidRDefault="004D50F4" w:rsidP="004D50F4">
      <w:pPr>
        <w:widowControl w:val="0"/>
        <w:snapToGrid w:val="0"/>
        <w:spacing w:line="240" w:lineRule="auto"/>
        <w:ind w:left="98" w:rightChars="40" w:right="88" w:hangingChars="41" w:hanging="98"/>
        <w:rPr>
          <w:rFonts w:cs="Arial"/>
          <w:sz w:val="24"/>
          <w:szCs w:val="24"/>
          <w:lang w:eastAsia="ko-KR" w:bidi="ar-SA"/>
        </w:rPr>
      </w:pPr>
    </w:p>
    <w:sectPr w:rsidR="004D50F4" w:rsidRPr="004D50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6321D" w14:textId="77777777" w:rsidR="00AB5B5F" w:rsidRDefault="00AB5B5F">
      <w:pPr>
        <w:spacing w:line="240" w:lineRule="auto"/>
        <w:ind w:left="220" w:hanging="220"/>
      </w:pPr>
      <w:r>
        <w:separator/>
      </w:r>
    </w:p>
  </w:endnote>
  <w:endnote w:type="continuationSeparator" w:id="0">
    <w:p w14:paraId="288E5D3E" w14:textId="77777777" w:rsidR="00AB5B5F" w:rsidRDefault="00AB5B5F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77777777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3BFF3133" wp14:editId="3BFF3134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708EB" w14:textId="77777777" w:rsidR="00AB5B5F" w:rsidRDefault="00AB5B5F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3E5DD782" w14:textId="77777777" w:rsidR="00AB5B5F" w:rsidRDefault="00AB5B5F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139EB"/>
    <w:rsid w:val="00024BC3"/>
    <w:rsid w:val="00024C4C"/>
    <w:rsid w:val="000310AF"/>
    <w:rsid w:val="00035DF3"/>
    <w:rsid w:val="00036567"/>
    <w:rsid w:val="00044636"/>
    <w:rsid w:val="00044765"/>
    <w:rsid w:val="000478BC"/>
    <w:rsid w:val="00050FAB"/>
    <w:rsid w:val="0005115C"/>
    <w:rsid w:val="00053F44"/>
    <w:rsid w:val="00054294"/>
    <w:rsid w:val="00055D63"/>
    <w:rsid w:val="00064BBC"/>
    <w:rsid w:val="00080E0A"/>
    <w:rsid w:val="000858F1"/>
    <w:rsid w:val="00092375"/>
    <w:rsid w:val="000A0C02"/>
    <w:rsid w:val="000A2E34"/>
    <w:rsid w:val="000A4593"/>
    <w:rsid w:val="000A46BE"/>
    <w:rsid w:val="000A7C25"/>
    <w:rsid w:val="000C0EE7"/>
    <w:rsid w:val="000C4866"/>
    <w:rsid w:val="000D2A02"/>
    <w:rsid w:val="0010215A"/>
    <w:rsid w:val="00102350"/>
    <w:rsid w:val="00103496"/>
    <w:rsid w:val="0010720B"/>
    <w:rsid w:val="0011098F"/>
    <w:rsid w:val="00117CE8"/>
    <w:rsid w:val="00131E53"/>
    <w:rsid w:val="0013369A"/>
    <w:rsid w:val="00137F5A"/>
    <w:rsid w:val="0014131B"/>
    <w:rsid w:val="0015248C"/>
    <w:rsid w:val="00165F5F"/>
    <w:rsid w:val="00170522"/>
    <w:rsid w:val="0017459B"/>
    <w:rsid w:val="001775C0"/>
    <w:rsid w:val="001816EE"/>
    <w:rsid w:val="00186859"/>
    <w:rsid w:val="00191D54"/>
    <w:rsid w:val="001A1BA6"/>
    <w:rsid w:val="001A6CB3"/>
    <w:rsid w:val="001A6FC6"/>
    <w:rsid w:val="001B693D"/>
    <w:rsid w:val="001C3797"/>
    <w:rsid w:val="001C3850"/>
    <w:rsid w:val="001C590D"/>
    <w:rsid w:val="001C6674"/>
    <w:rsid w:val="001D1237"/>
    <w:rsid w:val="001F066F"/>
    <w:rsid w:val="001F2601"/>
    <w:rsid w:val="001F4E96"/>
    <w:rsid w:val="00203A17"/>
    <w:rsid w:val="0020526E"/>
    <w:rsid w:val="00210054"/>
    <w:rsid w:val="00210384"/>
    <w:rsid w:val="00213494"/>
    <w:rsid w:val="00217F21"/>
    <w:rsid w:val="00220ED7"/>
    <w:rsid w:val="00221B63"/>
    <w:rsid w:val="00237DF9"/>
    <w:rsid w:val="00244D2D"/>
    <w:rsid w:val="002539D1"/>
    <w:rsid w:val="00261EFE"/>
    <w:rsid w:val="00270F28"/>
    <w:rsid w:val="00281EFD"/>
    <w:rsid w:val="0029041C"/>
    <w:rsid w:val="002933F6"/>
    <w:rsid w:val="00294BBE"/>
    <w:rsid w:val="002A1225"/>
    <w:rsid w:val="002B4957"/>
    <w:rsid w:val="002B74ED"/>
    <w:rsid w:val="002C2DAD"/>
    <w:rsid w:val="002C5F24"/>
    <w:rsid w:val="002D0F7B"/>
    <w:rsid w:val="002D3576"/>
    <w:rsid w:val="002E7347"/>
    <w:rsid w:val="002F6592"/>
    <w:rsid w:val="00324B51"/>
    <w:rsid w:val="003313EE"/>
    <w:rsid w:val="00337241"/>
    <w:rsid w:val="00337DFE"/>
    <w:rsid w:val="00345D99"/>
    <w:rsid w:val="00351386"/>
    <w:rsid w:val="00352E9C"/>
    <w:rsid w:val="00353C95"/>
    <w:rsid w:val="00354732"/>
    <w:rsid w:val="00355763"/>
    <w:rsid w:val="0036499D"/>
    <w:rsid w:val="00365D29"/>
    <w:rsid w:val="003755A5"/>
    <w:rsid w:val="00376992"/>
    <w:rsid w:val="00377622"/>
    <w:rsid w:val="00385825"/>
    <w:rsid w:val="003928A5"/>
    <w:rsid w:val="003A3BFE"/>
    <w:rsid w:val="003A3FB3"/>
    <w:rsid w:val="003B362C"/>
    <w:rsid w:val="003B78E3"/>
    <w:rsid w:val="003C6A25"/>
    <w:rsid w:val="003C7224"/>
    <w:rsid w:val="003E5180"/>
    <w:rsid w:val="003F42D9"/>
    <w:rsid w:val="00400BBD"/>
    <w:rsid w:val="00405F00"/>
    <w:rsid w:val="00440186"/>
    <w:rsid w:val="00452795"/>
    <w:rsid w:val="00475DC4"/>
    <w:rsid w:val="004923AA"/>
    <w:rsid w:val="004933A3"/>
    <w:rsid w:val="00496C30"/>
    <w:rsid w:val="004A1D78"/>
    <w:rsid w:val="004B2ECD"/>
    <w:rsid w:val="004C5004"/>
    <w:rsid w:val="004C74D6"/>
    <w:rsid w:val="004D0466"/>
    <w:rsid w:val="004D50F4"/>
    <w:rsid w:val="004E5577"/>
    <w:rsid w:val="005038F3"/>
    <w:rsid w:val="00505C80"/>
    <w:rsid w:val="00505FAB"/>
    <w:rsid w:val="005204A7"/>
    <w:rsid w:val="00521DB2"/>
    <w:rsid w:val="00525F2F"/>
    <w:rsid w:val="00550365"/>
    <w:rsid w:val="00556A39"/>
    <w:rsid w:val="00560C44"/>
    <w:rsid w:val="005611F3"/>
    <w:rsid w:val="005733F9"/>
    <w:rsid w:val="00574E15"/>
    <w:rsid w:val="005764D4"/>
    <w:rsid w:val="005772DD"/>
    <w:rsid w:val="00581CB7"/>
    <w:rsid w:val="00582F2D"/>
    <w:rsid w:val="00584DDF"/>
    <w:rsid w:val="0059632E"/>
    <w:rsid w:val="005A00D2"/>
    <w:rsid w:val="005C22FE"/>
    <w:rsid w:val="005D78D2"/>
    <w:rsid w:val="005F312A"/>
    <w:rsid w:val="005F3D83"/>
    <w:rsid w:val="00600A48"/>
    <w:rsid w:val="006045E3"/>
    <w:rsid w:val="006135A9"/>
    <w:rsid w:val="00634E27"/>
    <w:rsid w:val="006444A4"/>
    <w:rsid w:val="006466B5"/>
    <w:rsid w:val="00654A90"/>
    <w:rsid w:val="00656308"/>
    <w:rsid w:val="0065696D"/>
    <w:rsid w:val="006700BD"/>
    <w:rsid w:val="0068093E"/>
    <w:rsid w:val="00683644"/>
    <w:rsid w:val="006901EB"/>
    <w:rsid w:val="0069748C"/>
    <w:rsid w:val="006976A5"/>
    <w:rsid w:val="006A6471"/>
    <w:rsid w:val="006B1368"/>
    <w:rsid w:val="006B3972"/>
    <w:rsid w:val="006B57B9"/>
    <w:rsid w:val="006C0756"/>
    <w:rsid w:val="006C0922"/>
    <w:rsid w:val="006C6C82"/>
    <w:rsid w:val="006D0A0E"/>
    <w:rsid w:val="006E5B39"/>
    <w:rsid w:val="006F1240"/>
    <w:rsid w:val="006F6056"/>
    <w:rsid w:val="006F641C"/>
    <w:rsid w:val="0070339F"/>
    <w:rsid w:val="00704DF7"/>
    <w:rsid w:val="007177A4"/>
    <w:rsid w:val="00724E57"/>
    <w:rsid w:val="00725211"/>
    <w:rsid w:val="007263C3"/>
    <w:rsid w:val="00727986"/>
    <w:rsid w:val="00740AF2"/>
    <w:rsid w:val="00752920"/>
    <w:rsid w:val="007654A3"/>
    <w:rsid w:val="00771098"/>
    <w:rsid w:val="007806A9"/>
    <w:rsid w:val="00783C98"/>
    <w:rsid w:val="007A0E22"/>
    <w:rsid w:val="007B7C6D"/>
    <w:rsid w:val="007C3492"/>
    <w:rsid w:val="007D16B6"/>
    <w:rsid w:val="007E3376"/>
    <w:rsid w:val="00806064"/>
    <w:rsid w:val="008154E1"/>
    <w:rsid w:val="00815D98"/>
    <w:rsid w:val="008557ED"/>
    <w:rsid w:val="0086081E"/>
    <w:rsid w:val="00861AA7"/>
    <w:rsid w:val="00863081"/>
    <w:rsid w:val="008646C8"/>
    <w:rsid w:val="008677F3"/>
    <w:rsid w:val="00871C62"/>
    <w:rsid w:val="00875311"/>
    <w:rsid w:val="00880C6D"/>
    <w:rsid w:val="00883F8C"/>
    <w:rsid w:val="00897632"/>
    <w:rsid w:val="008A4E87"/>
    <w:rsid w:val="008D40D6"/>
    <w:rsid w:val="008D541C"/>
    <w:rsid w:val="008E182A"/>
    <w:rsid w:val="008E4B4D"/>
    <w:rsid w:val="00901A34"/>
    <w:rsid w:val="00913907"/>
    <w:rsid w:val="009320ED"/>
    <w:rsid w:val="0093673E"/>
    <w:rsid w:val="00963F97"/>
    <w:rsid w:val="00965E56"/>
    <w:rsid w:val="00966912"/>
    <w:rsid w:val="009678A1"/>
    <w:rsid w:val="009712AB"/>
    <w:rsid w:val="009716A6"/>
    <w:rsid w:val="00971B92"/>
    <w:rsid w:val="0098180E"/>
    <w:rsid w:val="0098265C"/>
    <w:rsid w:val="009859C8"/>
    <w:rsid w:val="00985B86"/>
    <w:rsid w:val="009B59CD"/>
    <w:rsid w:val="009C1B31"/>
    <w:rsid w:val="009C5EA4"/>
    <w:rsid w:val="009D3FC5"/>
    <w:rsid w:val="009D560F"/>
    <w:rsid w:val="009D58F7"/>
    <w:rsid w:val="009E0BD7"/>
    <w:rsid w:val="009E2386"/>
    <w:rsid w:val="009E5FFF"/>
    <w:rsid w:val="009E6A12"/>
    <w:rsid w:val="009F758E"/>
    <w:rsid w:val="009F7824"/>
    <w:rsid w:val="00A060C2"/>
    <w:rsid w:val="00A2109A"/>
    <w:rsid w:val="00A26287"/>
    <w:rsid w:val="00A27EB3"/>
    <w:rsid w:val="00A443D1"/>
    <w:rsid w:val="00A627C0"/>
    <w:rsid w:val="00A64EEA"/>
    <w:rsid w:val="00A65AD5"/>
    <w:rsid w:val="00A811AC"/>
    <w:rsid w:val="00A81F8D"/>
    <w:rsid w:val="00A9166E"/>
    <w:rsid w:val="00AA446C"/>
    <w:rsid w:val="00AA4E05"/>
    <w:rsid w:val="00AB28CA"/>
    <w:rsid w:val="00AB5B5F"/>
    <w:rsid w:val="00AB6505"/>
    <w:rsid w:val="00AC6CC8"/>
    <w:rsid w:val="00AD469B"/>
    <w:rsid w:val="00AD5CD2"/>
    <w:rsid w:val="00AE3904"/>
    <w:rsid w:val="00AE7C4F"/>
    <w:rsid w:val="00AF0721"/>
    <w:rsid w:val="00AF620E"/>
    <w:rsid w:val="00B029AC"/>
    <w:rsid w:val="00B10935"/>
    <w:rsid w:val="00B151B6"/>
    <w:rsid w:val="00B23016"/>
    <w:rsid w:val="00B31481"/>
    <w:rsid w:val="00B32A65"/>
    <w:rsid w:val="00B61AFE"/>
    <w:rsid w:val="00B63EC5"/>
    <w:rsid w:val="00B82563"/>
    <w:rsid w:val="00B87645"/>
    <w:rsid w:val="00B87A40"/>
    <w:rsid w:val="00B92AB3"/>
    <w:rsid w:val="00B959FF"/>
    <w:rsid w:val="00B9608E"/>
    <w:rsid w:val="00B96A87"/>
    <w:rsid w:val="00BA0D6B"/>
    <w:rsid w:val="00BB7BA8"/>
    <w:rsid w:val="00BD1420"/>
    <w:rsid w:val="00BE01EE"/>
    <w:rsid w:val="00BE5A76"/>
    <w:rsid w:val="00C114D8"/>
    <w:rsid w:val="00C17BAB"/>
    <w:rsid w:val="00C17C0E"/>
    <w:rsid w:val="00C20B42"/>
    <w:rsid w:val="00C230D8"/>
    <w:rsid w:val="00C27A68"/>
    <w:rsid w:val="00C32E5B"/>
    <w:rsid w:val="00C347D2"/>
    <w:rsid w:val="00C42E6C"/>
    <w:rsid w:val="00C450DA"/>
    <w:rsid w:val="00C5679F"/>
    <w:rsid w:val="00C644F4"/>
    <w:rsid w:val="00C70B1D"/>
    <w:rsid w:val="00C92A28"/>
    <w:rsid w:val="00CA12CA"/>
    <w:rsid w:val="00CA6129"/>
    <w:rsid w:val="00CB03AF"/>
    <w:rsid w:val="00CB1765"/>
    <w:rsid w:val="00CB2B48"/>
    <w:rsid w:val="00CB2F54"/>
    <w:rsid w:val="00CB4234"/>
    <w:rsid w:val="00CC43EE"/>
    <w:rsid w:val="00CD2F5C"/>
    <w:rsid w:val="00CD5137"/>
    <w:rsid w:val="00CD5A6A"/>
    <w:rsid w:val="00CD5B40"/>
    <w:rsid w:val="00CE40B9"/>
    <w:rsid w:val="00CF00D7"/>
    <w:rsid w:val="00CF149F"/>
    <w:rsid w:val="00CF6DDB"/>
    <w:rsid w:val="00D00069"/>
    <w:rsid w:val="00D0141D"/>
    <w:rsid w:val="00D06976"/>
    <w:rsid w:val="00D207B4"/>
    <w:rsid w:val="00D435AB"/>
    <w:rsid w:val="00D56BEA"/>
    <w:rsid w:val="00D74B5F"/>
    <w:rsid w:val="00D841F9"/>
    <w:rsid w:val="00D94B98"/>
    <w:rsid w:val="00DA0386"/>
    <w:rsid w:val="00DB1CC3"/>
    <w:rsid w:val="00DB5A24"/>
    <w:rsid w:val="00DB7CE4"/>
    <w:rsid w:val="00DD37EF"/>
    <w:rsid w:val="00DF42CD"/>
    <w:rsid w:val="00E04534"/>
    <w:rsid w:val="00E04B62"/>
    <w:rsid w:val="00E06FA1"/>
    <w:rsid w:val="00E34335"/>
    <w:rsid w:val="00E343A5"/>
    <w:rsid w:val="00E42ECA"/>
    <w:rsid w:val="00E64FF7"/>
    <w:rsid w:val="00E91436"/>
    <w:rsid w:val="00E94B8A"/>
    <w:rsid w:val="00E972AF"/>
    <w:rsid w:val="00EA30C6"/>
    <w:rsid w:val="00EB3755"/>
    <w:rsid w:val="00EB544C"/>
    <w:rsid w:val="00ED1503"/>
    <w:rsid w:val="00EE6306"/>
    <w:rsid w:val="00EE653F"/>
    <w:rsid w:val="00EF230B"/>
    <w:rsid w:val="00F06C46"/>
    <w:rsid w:val="00F07DCF"/>
    <w:rsid w:val="00F11FB2"/>
    <w:rsid w:val="00F15FF3"/>
    <w:rsid w:val="00F16A5E"/>
    <w:rsid w:val="00F30060"/>
    <w:rsid w:val="00F3638F"/>
    <w:rsid w:val="00F63DA8"/>
    <w:rsid w:val="00F65DA2"/>
    <w:rsid w:val="00F701A5"/>
    <w:rsid w:val="00F72664"/>
    <w:rsid w:val="00F86036"/>
    <w:rsid w:val="00F87678"/>
    <w:rsid w:val="00F97C9E"/>
    <w:rsid w:val="00FA6CB1"/>
    <w:rsid w:val="00FB6A50"/>
    <w:rsid w:val="00FC2FAA"/>
    <w:rsid w:val="00FC4C11"/>
    <w:rsid w:val="00FD1581"/>
    <w:rsid w:val="00FD7156"/>
    <w:rsid w:val="00FD7CBA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372A46CBAF2B4449F7590956E99576B" ma:contentTypeVersion="15" ma:contentTypeDescription="새 문서를 만듭니다." ma:contentTypeScope="" ma:versionID="257e76116e2a3bcd459bf52b91b5adf4">
  <xsd:schema xmlns:xsd="http://www.w3.org/2001/XMLSchema" xmlns:xs="http://www.w3.org/2001/XMLSchema" xmlns:p="http://schemas.microsoft.com/office/2006/metadata/properties" xmlns:ns2="3f57723a-4f75-4734-9bb6-c75a9ca8e0b7" xmlns:ns3="d6e77b3e-b330-4949-9a2b-72588419e1f2" targetNamespace="http://schemas.microsoft.com/office/2006/metadata/properties" ma:root="true" ma:fieldsID="01ea411df13d262a643deaa0c9f00a40" ns2:_="" ns3:_="">
    <xsd:import namespace="3f57723a-4f75-4734-9bb6-c75a9ca8e0b7"/>
    <xsd:import namespace="d6e77b3e-b330-4949-9a2b-72588419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7723a-4f75-4734-9bb6-c75a9ca8e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77b3e-b330-4949-9a2b-72588419e1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6ba7a6a-7281-4c00-a21d-a50d795744ba}" ma:internalName="TaxCatchAll" ma:showField="CatchAllData" ma:web="d6e77b3e-b330-4949-9a2b-72588419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e77b3e-b330-4949-9a2b-72588419e1f2" xsi:nil="true"/>
    <lcf76f155ced4ddcb4097134ff3c332f xmlns="3f57723a-4f75-4734-9bb6-c75a9ca8e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0F917-3671-4F95-A50F-B95E4ABBF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7723a-4f75-4734-9bb6-c75a9ca8e0b7"/>
    <ds:schemaRef ds:uri="d6e77b3e-b330-4949-9a2b-72588419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d6e77b3e-b330-4949-9a2b-72588419e1f2"/>
    <ds:schemaRef ds:uri="3f57723a-4f75-4734-9bb6-c75a9ca8e0b7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2024-07-16T06:26:00Z</dcterms:created>
  <dcterms:modified xsi:type="dcterms:W3CDTF">2026-01-13T06:29:00Z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