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EBB1C" w14:textId="0B1FAE29" w:rsidR="00552E2A" w:rsidRPr="00653B33" w:rsidRDefault="00C14351" w:rsidP="00653B33">
      <w:pPr>
        <w:pStyle w:val="ab"/>
        <w:wordWrap w:val="0"/>
        <w:spacing w:before="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20"/>
          <w:szCs w:val="20"/>
          <w:lang w:eastAsia="ko-KR"/>
        </w:rPr>
      </w:pPr>
      <w:bookmarkStart w:id="0" w:name="_Hlk533704436"/>
      <w:r w:rsidRPr="00653B33">
        <w:rPr>
          <w:rFonts w:ascii="HY견고딕" w:eastAsia="HY견고딕" w:hAnsi="Moebius" w:cs="Arial" w:hint="eastAsia"/>
          <w:bCs/>
          <w:noProof/>
          <w:color w:val="000000"/>
          <w:w w:val="95"/>
          <w:kern w:val="2"/>
          <w:sz w:val="20"/>
          <w:szCs w:val="20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7CEFBDEF" wp14:editId="0918B66E">
            <wp:simplePos x="0" y="0"/>
            <wp:positionH relativeFrom="margin">
              <wp:posOffset>-66040</wp:posOffset>
            </wp:positionH>
            <wp:positionV relativeFrom="paragraph">
              <wp:posOffset>-776605</wp:posOffset>
            </wp:positionV>
            <wp:extent cx="1095375" cy="1095375"/>
            <wp:effectExtent l="0" t="0" r="9525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HAnsi" w:hAnsiTheme="majorHAnsi" w:cs="Arial" w:hint="eastAsia"/>
          <w:noProof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3BAF1312" wp14:editId="4139E0D3">
            <wp:simplePos x="0" y="0"/>
            <wp:positionH relativeFrom="margin">
              <wp:posOffset>4924425</wp:posOffset>
            </wp:positionH>
            <wp:positionV relativeFrom="paragraph">
              <wp:posOffset>-290830</wp:posOffset>
            </wp:positionV>
            <wp:extent cx="1047750" cy="183816"/>
            <wp:effectExtent l="0" t="0" r="0" b="6985"/>
            <wp:wrapNone/>
            <wp:docPr id="1823181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8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176">
        <w:rPr>
          <w:rFonts w:ascii="HY견고딕" w:eastAsia="HY견고딕" w:hAnsi="Moebius" w:cs="Arial" w:hint="eastAsia"/>
          <w:bCs/>
          <w:noProof/>
          <w:color w:val="000000"/>
          <w:kern w:val="2"/>
          <w:sz w:val="20"/>
          <w:szCs w:val="20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291A1" wp14:editId="229471E1">
                <wp:simplePos x="0" y="0"/>
                <wp:positionH relativeFrom="column">
                  <wp:posOffset>635</wp:posOffset>
                </wp:positionH>
                <wp:positionV relativeFrom="paragraph">
                  <wp:posOffset>-14605</wp:posOffset>
                </wp:positionV>
                <wp:extent cx="5981700" cy="9525"/>
                <wp:effectExtent l="19050" t="19050" r="19050" b="28575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0F8750" id="직선 연결선 3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.15pt" to="471.0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" strokecolor="red" strokeweight="3pt"/>
            </w:pict>
          </mc:Fallback>
        </mc:AlternateContent>
      </w:r>
    </w:p>
    <w:p w14:paraId="1C58DD1F" w14:textId="2889F21B" w:rsidR="00C04EAA" w:rsidRPr="00D55BFC" w:rsidRDefault="00981E83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사피온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-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리벨리온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52E2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합병</w:t>
      </w:r>
      <w:r w:rsidR="00D2211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</w:t>
      </w:r>
      <w:r w:rsidR="00552E2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466C9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대한민국 AI반도체 </w:t>
      </w:r>
      <w:r w:rsidR="007C123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총력전 나선다</w:t>
      </w:r>
    </w:p>
    <w:bookmarkEnd w:id="0"/>
    <w:p w14:paraId="042A81B9" w14:textId="2B4A2E5D" w:rsidR="006D614C" w:rsidRDefault="008B580C" w:rsidP="00466C9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52E2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552E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T,</w:t>
      </w:r>
      <w:r w:rsidR="006D61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AI반도체 </w:t>
      </w:r>
      <w:r w:rsidR="00FE31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계열사 </w:t>
      </w:r>
      <w:proofErr w:type="spellStart"/>
      <w:r w:rsidR="006D61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사피온을</w:t>
      </w:r>
      <w:proofErr w:type="spellEnd"/>
      <w:r w:rsidR="006D61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AI반도체 </w:t>
      </w:r>
      <w:proofErr w:type="spellStart"/>
      <w:r w:rsidR="006D61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스타트업</w:t>
      </w:r>
      <w:proofErr w:type="spellEnd"/>
      <w:r w:rsidR="006D61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D61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리벨리온과</w:t>
      </w:r>
      <w:proofErr w:type="spellEnd"/>
      <w:r w:rsidR="006D61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합병 추진</w:t>
      </w:r>
      <w:r w:rsidR="00FE31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키</w:t>
      </w:r>
      <w:r w:rsidR="006D614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로 </w:t>
      </w:r>
    </w:p>
    <w:p w14:paraId="42AE9B35" w14:textId="44C3FFD2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66C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빠르게 변</w:t>
      </w:r>
      <w:r w:rsidR="002910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</w:t>
      </w:r>
      <w:r w:rsidR="00466C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는 </w:t>
      </w:r>
      <w:r w:rsidR="002910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시스템 </w:t>
      </w:r>
      <w:r w:rsidR="00AA10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반도체 </w:t>
      </w:r>
      <w:r w:rsidR="002910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산업</w:t>
      </w:r>
      <w:r w:rsidR="00466C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12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특성 </w:t>
      </w:r>
      <w:r w:rsidR="00466C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고려</w:t>
      </w:r>
      <w:r w:rsidR="007C12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 경영은 </w:t>
      </w:r>
      <w:r w:rsidR="00466C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리벨리온에서 담당</w:t>
      </w:r>
    </w:p>
    <w:p w14:paraId="09014F26" w14:textId="5A61D57C" w:rsidR="00466C92" w:rsidRDefault="00466C9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SKT는 전략적 투자자로 합병법인의 글로벌 AI반도체 시장 진출 지원 계획</w:t>
      </w:r>
    </w:p>
    <w:p w14:paraId="05595DAF" w14:textId="035BD6E2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52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연내 통합법인 출범 </w:t>
      </w:r>
      <w:proofErr w:type="gramStart"/>
      <w:r w:rsidR="00552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계획</w:t>
      </w:r>
      <w:r w:rsidR="00552E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552E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</w:t>
      </w:r>
      <w:r w:rsidR="00552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반도체 경쟁 </w:t>
      </w:r>
      <w:r w:rsidR="00552E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552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골든타임</w:t>
      </w:r>
      <w:proofErr w:type="spellEnd"/>
      <w:r w:rsidR="00552E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552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지키기 위해 </w:t>
      </w:r>
      <w:proofErr w:type="spellStart"/>
      <w:r w:rsidR="00552E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잰걸음</w:t>
      </w:r>
      <w:proofErr w:type="spellEnd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3F1386B" w:rsidR="001A31D4" w:rsidRPr="00CD3C71" w:rsidRDefault="009D35DD" w:rsidP="002D7A57">
            <w:pPr>
              <w:widowControl w:val="0"/>
              <w:snapToGrid w:val="0"/>
              <w:spacing w:after="0" w:line="200" w:lineRule="atLeast"/>
              <w:ind w:left="1240" w:hangingChars="500" w:hanging="124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D7A5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12일 오후4시부터 사용해 주시기 바랍니다</w:t>
            </w:r>
            <w:r w:rsidR="00C1435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  <w:r w:rsidR="00466C9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리벨리온도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동일한 내용의</w:t>
            </w:r>
            <w:r w:rsidR="002D7A5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보도자료 배포 예정이니 참고 </w:t>
            </w:r>
            <w:r w:rsidR="00C1435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바랍니다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9D35D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456D0A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9D35D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35E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D7A5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9D35D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53B3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SKT-</w:t>
      </w:r>
      <w:proofErr w:type="spellStart"/>
      <w:r w:rsidR="00653B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리벨리온</w:t>
      </w:r>
      <w:proofErr w:type="spellEnd"/>
      <w:r w:rsidR="00653B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공동보도자료</w:t>
      </w:r>
    </w:p>
    <w:p w14:paraId="26A9E81B" w14:textId="77777777" w:rsidR="009D35DD" w:rsidRPr="002D7A57" w:rsidRDefault="009D35D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77771956" w14:textId="2987F669" w:rsidR="00EE4D1C" w:rsidRDefault="002C0E28" w:rsidP="002C0E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55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8455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 박성현)</w:t>
      </w:r>
      <w:r w:rsidR="00466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힘을 합쳐 대한민국 AI반도체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</w:t>
      </w:r>
      <w:r w:rsidR="00466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설립에 나선다고 1</w:t>
      </w:r>
      <w:r w:rsidR="002D7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밝혔다. 이를 위해 양사는 </w:t>
      </w:r>
      <w:r w:rsidR="00ED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국내를 대표하는 두 AI반도체 기업인 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계열사 사피온코리아와 </w:t>
      </w:r>
      <w:proofErr w:type="spellStart"/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="00ED6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합병을 추진한다.</w:t>
      </w:r>
    </w:p>
    <w:p w14:paraId="44D0865B" w14:textId="77777777" w:rsidR="002C0E28" w:rsidRPr="00C958EF" w:rsidRDefault="002C0E28" w:rsidP="002C0E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411C28" w14:textId="00837BB5" w:rsidR="008423E3" w:rsidRDefault="006C3470" w:rsidP="008423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0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합병 추진은 국내 </w:t>
      </w:r>
      <w:r w:rsidRPr="002C0E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2C0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기업간 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대승적</w:t>
      </w:r>
      <w:r w:rsidRPr="002C0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통합을 통해 글로벌 </w:t>
      </w:r>
      <w:r w:rsidRPr="002C0E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2C0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전쟁에 나설</w:t>
      </w:r>
      <w:r w:rsidRPr="002C0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국가대표</w:t>
      </w:r>
      <w:r w:rsidR="007247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C0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만들겠다는</w:t>
      </w:r>
      <w:r w:rsidRPr="002C0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 </w:t>
      </w:r>
      <w:r w:rsidR="000F4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양사가</w:t>
      </w:r>
      <w:r w:rsidRPr="002C0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합의한 결과다.</w:t>
      </w:r>
    </w:p>
    <w:p w14:paraId="5D74E3A9" w14:textId="77777777" w:rsidR="008423E3" w:rsidRPr="002C0E28" w:rsidRDefault="008423E3" w:rsidP="008423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17583C" w14:textId="1A607010" w:rsidR="008423E3" w:rsidRDefault="008423E3" w:rsidP="008423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작업을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NPU(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신경망처리장치,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Neural Processing Unit)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시장은 </w:t>
      </w:r>
      <w:r w:rsidR="008F2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 전반의 </w:t>
      </w:r>
      <w:r w:rsidR="008F21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F2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접목과 함께 빠른 성장세를 보이며 글로벌 기업들</w:t>
      </w:r>
      <w:r w:rsidR="006C3470" w:rsidRPr="002C0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8F2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 선점을 위한 경쟁이 치열하게 전개되고 있다.</w:t>
      </w:r>
    </w:p>
    <w:p w14:paraId="04D81765" w14:textId="165FFD46" w:rsidR="008423E3" w:rsidRDefault="008423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75682B" w14:textId="70501DA7" w:rsidR="004B3CC5" w:rsidRDefault="004B3CC5" w:rsidP="004B3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리벨리온은</w:t>
      </w:r>
      <w:proofErr w:type="spellEnd"/>
      <w:r w:rsidR="00F87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</w:t>
      </w:r>
      <w:r w:rsidR="00F87F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2~3</w:t>
      </w:r>
      <w:r w:rsidR="00F87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년을 대한민국이 글로벌 </w:t>
      </w:r>
      <w:r w:rsidR="00F87F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87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시장에서 승기를 잡을 </w:t>
      </w:r>
      <w:r w:rsidR="00F87F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87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골든타임</w:t>
      </w:r>
      <w:proofErr w:type="spellEnd"/>
      <w:r w:rsidR="00F87F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7247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F87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4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보고</w:t>
      </w:r>
      <w:r w:rsidR="00842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423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2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빠른 합병이 필요하다는 판단에</w:t>
      </w:r>
      <w:r w:rsidR="008F2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따라</w:t>
      </w:r>
      <w:r w:rsidR="00842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실사와 주주동의 등 필요한 절차를 거쳐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3분기</w:t>
      </w:r>
      <w:r w:rsidR="00842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중으로 </w:t>
      </w:r>
      <w:r w:rsidR="008F2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합병을</w:t>
      </w:r>
      <w:r w:rsidR="00842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본계약 체결을 마무리</w:t>
      </w:r>
      <w:r w:rsidR="008F2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</w:t>
      </w:r>
      <w:r w:rsidR="008F2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 통합법인을 출범시킬 계획이다.</w:t>
      </w:r>
    </w:p>
    <w:p w14:paraId="56A4C7D0" w14:textId="77777777" w:rsidR="004B3CC5" w:rsidRDefault="004B3CC5" w:rsidP="004B3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32645E" w14:textId="4F742C4C" w:rsidR="000F2F30" w:rsidRPr="004B3CC5" w:rsidRDefault="000F2F30" w:rsidP="004B3C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양사는 그동안 사피온</w:t>
      </w:r>
      <w:r w:rsidR="00C9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코리아와</w:t>
      </w: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리벨리온이</w:t>
      </w:r>
      <w:proofErr w:type="spellEnd"/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B3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시장에서 증명해온 개발 역량과 노하우를 하나로 모아 새로운 합병법인이 글로벌 A</w:t>
      </w:r>
      <w:r w:rsidRPr="004B3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시장에서 </w:t>
      </w:r>
      <w:r w:rsidR="00EE4D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 확보할 수 있을 것으로</w:t>
      </w:r>
      <w:r w:rsidRPr="004B3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기대했다.</w:t>
      </w:r>
    </w:p>
    <w:p w14:paraId="5B961DC8" w14:textId="513B55CA" w:rsidR="008F21DF" w:rsidRPr="00EE4D1C" w:rsidRDefault="008F21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F3CC6E" w14:textId="6577A987" w:rsidR="00D1622F" w:rsidRDefault="00D1622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빠르게 변화하는 시스템 반도체 산업의 특성상 대기업보다는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 상황에 민첩하게 대응할 수 있다는 점에서 그간 성공적으로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기업 성장 스토리를 써온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r w:rsidR="007247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합병법인의 경영을 책임질 예정이다.</w:t>
      </w:r>
    </w:p>
    <w:p w14:paraId="253317B8" w14:textId="77777777" w:rsidR="00D1622F" w:rsidRDefault="00D1622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5435E1" w14:textId="680EB086" w:rsidR="00E45951" w:rsidRDefault="00E45951" w:rsidP="00E459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합병 이후 SKT는 전략적 투자자로 합병법인의 글로벌 AI반도체 시장 진출과 대한민국 AI반도체 경쟁력 향상을 적극 지원할 계획이다.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주주사인 SK스퀘어와 SK하이닉스도 대한민국 AI반도체 발전을 위해 합병법인 지원에 나설 방침이다.</w:t>
      </w:r>
    </w:p>
    <w:p w14:paraId="64F544DA" w14:textId="77777777" w:rsidR="008B5AC1" w:rsidRDefault="008B5AC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C13A89" w14:textId="234996B3" w:rsidR="009D7614" w:rsidRPr="00E45951" w:rsidRDefault="009D761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578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함께, </w:t>
      </w:r>
      <w:proofErr w:type="spellStart"/>
      <w:r w:rsidRPr="004578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리벨리온의</w:t>
      </w:r>
      <w:proofErr w:type="spellEnd"/>
      <w:r w:rsidRPr="004578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전략적 투자자인 KT도 기술 주권 확보 및 세계적 수준의 AI반도체 기업 탄생을 위해 이번 합병 추진에 뜻을 </w:t>
      </w:r>
      <w:r w:rsidR="00F25F26" w:rsidRPr="004578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모았</w:t>
      </w:r>
      <w:r w:rsidRPr="004578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45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06BEBBD" w14:textId="77777777" w:rsidR="00F25F26" w:rsidRPr="00F25F26" w:rsidRDefault="00F25F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309750" w14:textId="0C191D2B" w:rsidR="00981E83" w:rsidRDefault="00981E83" w:rsidP="00981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r w:rsidR="00C9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내부 연구개발 조직에서 </w:t>
      </w:r>
      <w:r w:rsidR="000F4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출발해</w:t>
      </w:r>
      <w:r w:rsidR="00C958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분사된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 전문기업이다.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국내 최초로 데이터센터용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반도체를 선보인데 이어,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월에는 차세대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‘X330’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공개하는 등 고성능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개발을 통해 자율주행,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엣지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등으로 사업범위를 확장해왔다.</w:t>
      </w:r>
    </w:p>
    <w:p w14:paraId="1BBB8AF3" w14:textId="04CE4A19" w:rsidR="008F21DF" w:rsidRPr="000F4176" w:rsidRDefault="008F21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FD4EEF" w14:textId="565496E1" w:rsidR="008F21DF" w:rsidRDefault="00981E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박성현 대표와 오진욱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CTO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등이 공동 창업한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팹리스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스타트업이다.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제품을 출시하며 기업가치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8,800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</w:t>
      </w:r>
      <w:r w:rsidR="000F4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인정받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 빠른 속도로 성</w:t>
      </w:r>
      <w:r w:rsidR="000F4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E0238F2" w14:textId="464F7514" w:rsidR="00981E83" w:rsidRDefault="00981E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4B5FF2" w14:textId="4FF8A9C5" w:rsidR="00981E83" w:rsidRPr="008F21DF" w:rsidRDefault="000F417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리벨리온의</w:t>
      </w:r>
      <w:proofErr w:type="spellEnd"/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두번째 제품인 A</w:t>
      </w:r>
      <w:r w:rsidR="00981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981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아톰(</w:t>
      </w:r>
      <w:r w:rsidR="00981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ATOM)’</w:t>
      </w:r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지난해 국내 </w:t>
      </w:r>
      <w:r w:rsidR="00981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NPU</w:t>
      </w:r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로서는 최초로 데이터센터</w:t>
      </w:r>
      <w:r w:rsidR="005E3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상용화로 LLM을 가속했으며,</w:t>
      </w:r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양산에 돌입하며 주목받</w:t>
      </w:r>
      <w:r w:rsidR="005E3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  <w:r w:rsidR="00981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거대언어모델 시장을 겨냥한 차세대 </w:t>
      </w:r>
      <w:r w:rsidR="00981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981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</w:t>
      </w:r>
      <w:proofErr w:type="spellEnd"/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81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REBEL)’</w:t>
      </w:r>
      <w:r w:rsidR="00981E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개발 중이다.</w:t>
      </w:r>
    </w:p>
    <w:p w14:paraId="4C88FCB6" w14:textId="2D5046D3" w:rsidR="0044100F" w:rsidRPr="00F87343" w:rsidRDefault="0044100F" w:rsidP="00552E2A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44100F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E90B" w14:textId="77777777" w:rsidR="00087773" w:rsidRDefault="00087773">
      <w:pPr>
        <w:spacing w:after="0" w:line="240" w:lineRule="auto"/>
      </w:pPr>
      <w:r>
        <w:separator/>
      </w:r>
    </w:p>
  </w:endnote>
  <w:endnote w:type="continuationSeparator" w:id="0">
    <w:p w14:paraId="71D390DF" w14:textId="77777777" w:rsidR="00087773" w:rsidRDefault="0008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734B624" w:rsidR="00B57536" w:rsidRDefault="00A028DB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0A84412" wp14:editId="4AAA39A9">
          <wp:simplePos x="0" y="0"/>
          <wp:positionH relativeFrom="margin">
            <wp:posOffset>4765675</wp:posOffset>
          </wp:positionH>
          <wp:positionV relativeFrom="paragraph">
            <wp:posOffset>-90170</wp:posOffset>
          </wp:positionV>
          <wp:extent cx="1206500" cy="329565"/>
          <wp:effectExtent l="0" t="0" r="0" b="0"/>
          <wp:wrapNone/>
          <wp:docPr id="1639531298" name="그림 1639531298" descr="폰트, 그래픽, 그래픽 디자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531298" name="그림 1639531298" descr="폰트, 그래픽, 그래픽 디자인, 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B6C374C" wp14:editId="0AA7C74C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1183005" cy="323215"/>
          <wp:effectExtent l="0" t="0" r="0" b="635"/>
          <wp:wrapNone/>
          <wp:docPr id="1069884134" name="그림 1069884134" descr="상징, 그래픽, 폰트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884134" name="그림 1069884134" descr="상징, 그래픽, 폰트, 그래픽 디자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00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003F0" w14:textId="77777777" w:rsidR="00087773" w:rsidRDefault="00087773">
      <w:pPr>
        <w:spacing w:after="0" w:line="240" w:lineRule="auto"/>
      </w:pPr>
      <w:r>
        <w:separator/>
      </w:r>
    </w:p>
  </w:footnote>
  <w:footnote w:type="continuationSeparator" w:id="0">
    <w:p w14:paraId="23AA868C" w14:textId="77777777" w:rsidR="00087773" w:rsidRDefault="00087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E81719"/>
    <w:multiLevelType w:val="hybridMultilevel"/>
    <w:tmpl w:val="D712838A"/>
    <w:lvl w:ilvl="0" w:tplc="E39206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5EA188E"/>
    <w:multiLevelType w:val="hybridMultilevel"/>
    <w:tmpl w:val="CC544758"/>
    <w:lvl w:ilvl="0" w:tplc="7AD6000A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9AB5B77"/>
    <w:multiLevelType w:val="hybridMultilevel"/>
    <w:tmpl w:val="2320EA26"/>
    <w:lvl w:ilvl="0" w:tplc="AB9863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27A7"/>
    <w:rsid w:val="000833CF"/>
    <w:rsid w:val="00086199"/>
    <w:rsid w:val="00086930"/>
    <w:rsid w:val="00087773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F30"/>
    <w:rsid w:val="000F4176"/>
    <w:rsid w:val="000F7EC2"/>
    <w:rsid w:val="00100F38"/>
    <w:rsid w:val="00101F09"/>
    <w:rsid w:val="00102291"/>
    <w:rsid w:val="00104E8B"/>
    <w:rsid w:val="00105101"/>
    <w:rsid w:val="001062A8"/>
    <w:rsid w:val="00106E91"/>
    <w:rsid w:val="00107F7D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B03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541D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048"/>
    <w:rsid w:val="00287A0E"/>
    <w:rsid w:val="002903FD"/>
    <w:rsid w:val="002905CC"/>
    <w:rsid w:val="00291033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E28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D7A5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4D3B"/>
    <w:rsid w:val="003255CD"/>
    <w:rsid w:val="00331543"/>
    <w:rsid w:val="0033158C"/>
    <w:rsid w:val="00331A57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1AB"/>
    <w:rsid w:val="00405AC0"/>
    <w:rsid w:val="00406EFB"/>
    <w:rsid w:val="004107BF"/>
    <w:rsid w:val="00410D51"/>
    <w:rsid w:val="00411195"/>
    <w:rsid w:val="00412C47"/>
    <w:rsid w:val="0041382A"/>
    <w:rsid w:val="00414546"/>
    <w:rsid w:val="004149B8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100F"/>
    <w:rsid w:val="00442DA9"/>
    <w:rsid w:val="00443D78"/>
    <w:rsid w:val="0044745B"/>
    <w:rsid w:val="0044757C"/>
    <w:rsid w:val="00450EEC"/>
    <w:rsid w:val="0045158B"/>
    <w:rsid w:val="0045562C"/>
    <w:rsid w:val="00457809"/>
    <w:rsid w:val="00457874"/>
    <w:rsid w:val="004602F5"/>
    <w:rsid w:val="00460C9C"/>
    <w:rsid w:val="00461480"/>
    <w:rsid w:val="00462644"/>
    <w:rsid w:val="00466C92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006"/>
    <w:rsid w:val="004A3106"/>
    <w:rsid w:val="004A4CE8"/>
    <w:rsid w:val="004A52C3"/>
    <w:rsid w:val="004A559D"/>
    <w:rsid w:val="004B3107"/>
    <w:rsid w:val="004B37B6"/>
    <w:rsid w:val="004B3CC5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623"/>
    <w:rsid w:val="00540791"/>
    <w:rsid w:val="00541268"/>
    <w:rsid w:val="00541B42"/>
    <w:rsid w:val="00544100"/>
    <w:rsid w:val="00551CFB"/>
    <w:rsid w:val="00552E2A"/>
    <w:rsid w:val="00554DB6"/>
    <w:rsid w:val="0055753F"/>
    <w:rsid w:val="00560822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081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5E9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B33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470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14C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7AF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0A3D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23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4D5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3E3"/>
    <w:rsid w:val="00842558"/>
    <w:rsid w:val="00845570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904"/>
    <w:rsid w:val="008B5AC1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1D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8E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7E7C"/>
    <w:rsid w:val="00980193"/>
    <w:rsid w:val="00981496"/>
    <w:rsid w:val="00981E83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35DD"/>
    <w:rsid w:val="009D4823"/>
    <w:rsid w:val="009D74A4"/>
    <w:rsid w:val="009D7614"/>
    <w:rsid w:val="009E0911"/>
    <w:rsid w:val="009E4518"/>
    <w:rsid w:val="009E4BBB"/>
    <w:rsid w:val="009E6017"/>
    <w:rsid w:val="009E6476"/>
    <w:rsid w:val="009F0450"/>
    <w:rsid w:val="009F1C10"/>
    <w:rsid w:val="009F2772"/>
    <w:rsid w:val="009F5A65"/>
    <w:rsid w:val="00A028D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67D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5CCA"/>
    <w:rsid w:val="00A96E50"/>
    <w:rsid w:val="00A9704C"/>
    <w:rsid w:val="00A97C5F"/>
    <w:rsid w:val="00AA08B5"/>
    <w:rsid w:val="00AA1051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625A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119"/>
    <w:rsid w:val="00B84DEF"/>
    <w:rsid w:val="00B865B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5F39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35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8EF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D18"/>
    <w:rsid w:val="00CF6C03"/>
    <w:rsid w:val="00D05A4D"/>
    <w:rsid w:val="00D0643E"/>
    <w:rsid w:val="00D104A2"/>
    <w:rsid w:val="00D11677"/>
    <w:rsid w:val="00D12758"/>
    <w:rsid w:val="00D131F3"/>
    <w:rsid w:val="00D14F20"/>
    <w:rsid w:val="00D1622F"/>
    <w:rsid w:val="00D16FE9"/>
    <w:rsid w:val="00D2069C"/>
    <w:rsid w:val="00D20A3F"/>
    <w:rsid w:val="00D22110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2B4"/>
    <w:rsid w:val="00D433F1"/>
    <w:rsid w:val="00D52CB7"/>
    <w:rsid w:val="00D53515"/>
    <w:rsid w:val="00D55BFC"/>
    <w:rsid w:val="00D5639C"/>
    <w:rsid w:val="00D56D0C"/>
    <w:rsid w:val="00D6066F"/>
    <w:rsid w:val="00D60743"/>
    <w:rsid w:val="00D63FDB"/>
    <w:rsid w:val="00D648A4"/>
    <w:rsid w:val="00D6737A"/>
    <w:rsid w:val="00D74A51"/>
    <w:rsid w:val="00D74CD3"/>
    <w:rsid w:val="00D75993"/>
    <w:rsid w:val="00D8268D"/>
    <w:rsid w:val="00D85CBC"/>
    <w:rsid w:val="00D86090"/>
    <w:rsid w:val="00D87F3C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495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8F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951"/>
    <w:rsid w:val="00E46924"/>
    <w:rsid w:val="00E4692A"/>
    <w:rsid w:val="00E47814"/>
    <w:rsid w:val="00E5084F"/>
    <w:rsid w:val="00E5086E"/>
    <w:rsid w:val="00E51615"/>
    <w:rsid w:val="00E5206B"/>
    <w:rsid w:val="00E52CB2"/>
    <w:rsid w:val="00E56A8F"/>
    <w:rsid w:val="00E62321"/>
    <w:rsid w:val="00E64F62"/>
    <w:rsid w:val="00E653C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5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5AD"/>
    <w:rsid w:val="00EC67F8"/>
    <w:rsid w:val="00EC6E79"/>
    <w:rsid w:val="00EC7B22"/>
    <w:rsid w:val="00ED0CE6"/>
    <w:rsid w:val="00ED0E27"/>
    <w:rsid w:val="00ED1233"/>
    <w:rsid w:val="00ED14C1"/>
    <w:rsid w:val="00ED2004"/>
    <w:rsid w:val="00ED39C7"/>
    <w:rsid w:val="00ED6A91"/>
    <w:rsid w:val="00ED6E32"/>
    <w:rsid w:val="00ED6E8A"/>
    <w:rsid w:val="00EE2E5B"/>
    <w:rsid w:val="00EE351C"/>
    <w:rsid w:val="00EE4800"/>
    <w:rsid w:val="00EE4D1C"/>
    <w:rsid w:val="00EE723D"/>
    <w:rsid w:val="00EE7A0D"/>
    <w:rsid w:val="00EF10D2"/>
    <w:rsid w:val="00EF29D9"/>
    <w:rsid w:val="00EF34C7"/>
    <w:rsid w:val="00EF57D3"/>
    <w:rsid w:val="00EF614F"/>
    <w:rsid w:val="00EF6891"/>
    <w:rsid w:val="00EF7AA0"/>
    <w:rsid w:val="00F00367"/>
    <w:rsid w:val="00F00828"/>
    <w:rsid w:val="00F01D0E"/>
    <w:rsid w:val="00F01EEE"/>
    <w:rsid w:val="00F0441A"/>
    <w:rsid w:val="00F05BC4"/>
    <w:rsid w:val="00F06191"/>
    <w:rsid w:val="00F06619"/>
    <w:rsid w:val="00F13E95"/>
    <w:rsid w:val="00F13F82"/>
    <w:rsid w:val="00F16645"/>
    <w:rsid w:val="00F17A6D"/>
    <w:rsid w:val="00F22AA5"/>
    <w:rsid w:val="00F22E73"/>
    <w:rsid w:val="00F23DA1"/>
    <w:rsid w:val="00F24D31"/>
    <w:rsid w:val="00F25F26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87FFA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A74BC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61D"/>
    <w:rsid w:val="00FD6F26"/>
    <w:rsid w:val="00FD7583"/>
    <w:rsid w:val="00FE1014"/>
    <w:rsid w:val="00FE19F2"/>
    <w:rsid w:val="00FE1B62"/>
    <w:rsid w:val="00FE31FA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CC7A559-867A-4E96-97FB-522D5900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5E35E9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5E35E9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5E35E9"/>
  </w:style>
  <w:style w:type="character" w:customStyle="1" w:styleId="Charb">
    <w:name w:val="메모 텍스트 Char"/>
    <w:basedOn w:val="a0"/>
    <w:link w:val="aff0"/>
    <w:uiPriority w:val="99"/>
    <w:rsid w:val="005E35E9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5E35E9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5E35E9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A5CE-F073-4B21-96CA-24AE7928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Jeongin Kim</dc:creator>
  <cp:keywords/>
  <dc:description/>
  <cp:lastModifiedBy>user</cp:lastModifiedBy>
  <cp:revision>5</cp:revision>
  <cp:lastPrinted>2024-06-11T07:51:00Z</cp:lastPrinted>
  <dcterms:created xsi:type="dcterms:W3CDTF">2024-06-12T00:57:00Z</dcterms:created>
  <dcterms:modified xsi:type="dcterms:W3CDTF">2026-01-13T07:04:00Z</dcterms:modified>
  <cp:version>0900.0001.01</cp:version>
</cp:coreProperties>
</file>