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31ED" w14:textId="14641279" w:rsidR="001C6BFB" w:rsidRDefault="001C6BFB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5ABD8003" wp14:editId="5C2F0F1F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52FA1" w14:textId="6E3ACC54" w:rsidR="00E02040" w:rsidRPr="00B973A1" w:rsidRDefault="00B973A1" w:rsidP="00CA70D2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Hlk533704436"/>
      <w:r w:rsidRPr="00B973A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AI</w:t>
      </w:r>
      <w:r w:rsidRPr="00B973A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꿈나무들</w:t>
      </w:r>
      <w:r w:rsidR="00A219D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A219D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SKT</w:t>
      </w:r>
      <w:r w:rsidR="00A219D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="00A219D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티움</w:t>
      </w:r>
      <w:proofErr w:type="spellEnd"/>
      <w:r w:rsidR="00A219D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(T</w:t>
      </w:r>
      <w:r w:rsidR="00A219D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.um)</w:t>
      </w:r>
      <w:r w:rsidR="00A219D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찾았다</w:t>
      </w:r>
    </w:p>
    <w:bookmarkEnd w:id="1"/>
    <w:p w14:paraId="2993C16E" w14:textId="31B8C920" w:rsidR="00A9633D" w:rsidRPr="00CA70D2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CA70D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CA70D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6E33B0" w:rsidRPr="00CA70D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S</w:t>
      </w:r>
      <w:r w:rsidR="006E33B0" w:rsidRPr="00CA70D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KT, </w:t>
      </w:r>
      <w:r w:rsidR="00B973A1" w:rsidRPr="00CA70D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창사 4</w:t>
      </w:r>
      <w:r w:rsidR="00B973A1" w:rsidRPr="00CA70D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0</w:t>
      </w:r>
      <w:r w:rsidR="00B973A1" w:rsidRPr="00CA70D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년 맞아</w:t>
      </w:r>
      <w:r w:rsidR="00B973A1" w:rsidRPr="00CA70D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A219D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A</w:t>
      </w:r>
      <w:r w:rsidR="00A219DA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I </w:t>
      </w:r>
      <w:r w:rsidR="00A219D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교육 </w:t>
      </w:r>
      <w:proofErr w:type="spellStart"/>
      <w:r w:rsidR="00A219D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선도학교인</w:t>
      </w:r>
      <w:proofErr w:type="spellEnd"/>
      <w:r w:rsidR="00A219DA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973A1" w:rsidRPr="00CA70D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서울 </w:t>
      </w:r>
      <w:proofErr w:type="spellStart"/>
      <w:r w:rsidR="00E02040" w:rsidRPr="00CA70D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염창중</w:t>
      </w:r>
      <w:r w:rsidR="00B973A1" w:rsidRPr="00CA70D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학교</w:t>
      </w:r>
      <w:proofErr w:type="spellEnd"/>
      <w:r w:rsidR="00E02040" w:rsidRPr="00CA70D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학생</w:t>
      </w:r>
      <w:r w:rsidR="00B973A1" w:rsidRPr="00CA70D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973A1" w:rsidRPr="00CA70D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26</w:t>
      </w:r>
      <w:r w:rsidR="00B973A1" w:rsidRPr="00CA70D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명 </w:t>
      </w:r>
      <w:proofErr w:type="spellStart"/>
      <w:r w:rsidR="00B973A1" w:rsidRPr="00CA70D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티움</w:t>
      </w:r>
      <w:proofErr w:type="spellEnd"/>
      <w:r w:rsidR="00B973A1" w:rsidRPr="00CA70D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(</w:t>
      </w:r>
      <w:r w:rsidR="00B973A1" w:rsidRPr="00CA70D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T.um)</w:t>
      </w:r>
      <w:r w:rsidR="00B973A1" w:rsidRPr="00CA70D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초대</w:t>
      </w:r>
    </w:p>
    <w:p w14:paraId="65197CC8" w14:textId="5E6E7E53" w:rsidR="00E26A86" w:rsidRPr="00CA70D2" w:rsidRDefault="00A9633D" w:rsidP="00E502DC">
      <w:pPr>
        <w:pStyle w:val="ab"/>
        <w:wordWrap w:val="0"/>
        <w:snapToGrid w:val="0"/>
        <w:spacing w:before="0" w:beforeAutospacing="0" w:after="24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CA70D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-</w:t>
      </w:r>
      <w:r w:rsidR="00B973A1" w:rsidRPr="00CA70D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6E33B0" w:rsidRPr="00CA70D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U</w:t>
      </w:r>
      <w:r w:rsidR="006E33B0" w:rsidRPr="00CA70D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AM</w:t>
      </w:r>
      <w:r w:rsidR="00B471D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471DF">
        <w:rPr>
          <w:rFonts w:ascii="바탕" w:eastAsia="바탕" w:hAnsi="바탕" w:cs="바탕" w:hint="eastAsia"/>
          <w:b/>
          <w:bCs/>
          <w:spacing w:val="-20"/>
          <w:kern w:val="2"/>
          <w:sz w:val="26"/>
          <w:szCs w:val="26"/>
          <w:lang w:eastAsia="ko-KR"/>
        </w:rPr>
        <w:t>∙</w:t>
      </w:r>
      <w:r w:rsidR="006E33B0" w:rsidRPr="00CA70D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6E33B0" w:rsidRPr="00CA70D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원격</w:t>
      </w:r>
      <w:r w:rsidR="00B471DF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6E33B0" w:rsidRPr="00CA70D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의료</w:t>
      </w:r>
      <w:r w:rsidR="00B471DF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B471DF">
        <w:rPr>
          <w:rFonts w:ascii="바탕" w:eastAsia="바탕" w:hAnsi="바탕" w:cs="바탕" w:hint="eastAsia"/>
          <w:b/>
          <w:bCs/>
          <w:spacing w:val="-20"/>
          <w:kern w:val="2"/>
          <w:sz w:val="26"/>
          <w:szCs w:val="26"/>
          <w:lang w:eastAsia="ko-KR"/>
        </w:rPr>
        <w:t>∙</w:t>
      </w:r>
      <w:r w:rsidR="006E33B0" w:rsidRPr="00CA70D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6E33B0" w:rsidRPr="00CA70D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홀로그램 등 </w:t>
      </w:r>
      <w:r w:rsidR="00F626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글로벌 </w:t>
      </w:r>
      <w:r w:rsidR="00F62637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AI</w:t>
      </w:r>
      <w:r w:rsidR="00F62637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컴퍼니가 만들어갈 미래 세상 경험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EC57DFC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A70D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2D1B29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50167E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E33B0">
        <w:rPr>
          <w:rFonts w:ascii="맑은 고딕" w:hAnsi="맑은 고딕" w:cs="Arial"/>
          <w:b/>
          <w:sz w:val="24"/>
          <w:szCs w:val="24"/>
          <w:lang w:eastAsia="ko-KR" w:bidi="ar-SA"/>
        </w:rPr>
        <w:t>04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E33B0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D611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7D657B6" w14:textId="50DE00AB" w:rsidR="00E502DC" w:rsidRPr="00E502DC" w:rsidRDefault="00BB6D86" w:rsidP="00E502D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332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</w:t>
      </w:r>
      <w:r w:rsidR="003320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332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92E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*AI</w:t>
      </w:r>
      <w:r w:rsidR="00E50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교육 </w:t>
      </w:r>
      <w:proofErr w:type="spellStart"/>
      <w:r w:rsidR="00592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선도학교로</w:t>
      </w:r>
      <w:proofErr w:type="spellEnd"/>
      <w:r w:rsidR="00592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0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지정</w:t>
      </w:r>
      <w:r w:rsidR="00592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된 서울 </w:t>
      </w:r>
      <w:proofErr w:type="spellStart"/>
      <w:r w:rsidR="00592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염창중학교</w:t>
      </w:r>
      <w:proofErr w:type="spellEnd"/>
      <w:r w:rsidR="00592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학생</w:t>
      </w:r>
      <w:r w:rsidR="00E50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502D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="00E50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592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3320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92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본사에 위치한 </w:t>
      </w:r>
      <w:r w:rsidR="00592E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592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체험관 </w:t>
      </w:r>
      <w:proofErr w:type="spellStart"/>
      <w:r w:rsidR="00592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티움</w:t>
      </w:r>
      <w:proofErr w:type="spellEnd"/>
      <w:r w:rsidR="00B47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(T</w:t>
      </w:r>
      <w:r w:rsidR="00B471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.um)</w:t>
      </w:r>
      <w:r w:rsidR="00B471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592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초대해 글로벌 </w:t>
      </w:r>
      <w:r w:rsidR="00592E9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592E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컴퍼니가 만들어갈 새로운 세상을 </w:t>
      </w:r>
      <w:r w:rsidR="00E50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경험하는 </w:t>
      </w:r>
      <w:proofErr w:type="spellStart"/>
      <w:r w:rsidR="00E502D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뜻깊은</w:t>
      </w:r>
      <w:proofErr w:type="spellEnd"/>
      <w:r w:rsidR="00CA70D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70D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자리를 마련했다고 밝혔다.</w:t>
      </w:r>
    </w:p>
    <w:p w14:paraId="5427266E" w14:textId="77777777" w:rsidR="00E502DC" w:rsidRPr="00E502DC" w:rsidRDefault="00E502DC" w:rsidP="00BB6D86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</w:p>
    <w:p w14:paraId="271354EB" w14:textId="49DA0883" w:rsidR="00E502DC" w:rsidRDefault="00E502DC" w:rsidP="00E502DC">
      <w:pPr>
        <w:widowControl w:val="0"/>
        <w:wordWrap w:val="0"/>
        <w:snapToGrid w:val="0"/>
        <w:spacing w:after="0" w:line="240" w:lineRule="auto"/>
        <w:ind w:leftChars="18" w:left="40" w:rightChars="40" w:right="88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r w:rsidRPr="00E502D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*</w:t>
      </w:r>
      <w:r w:rsidRPr="00E502DC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</w:t>
      </w:r>
      <w:r w:rsidRPr="00E502D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A</w:t>
      </w:r>
      <w:r w:rsidRPr="00E502DC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I</w:t>
      </w:r>
      <w:r w:rsidRPr="00E502D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교육 선도학교 </w:t>
      </w:r>
      <w:r w:rsidRPr="00E502DC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– </w:t>
      </w:r>
      <w:r w:rsidRPr="00E502D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학생들의 </w:t>
      </w:r>
      <w:r w:rsidRPr="00E502DC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AI </w:t>
      </w:r>
      <w:r w:rsidRPr="00E502D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교육 수준을 높이기 위해 과기부,</w:t>
      </w:r>
      <w:r w:rsidRPr="00E502DC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</w:t>
      </w:r>
      <w:r w:rsidRPr="00E502D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교육부,</w:t>
      </w:r>
      <w:r w:rsidRPr="00E502DC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</w:t>
      </w:r>
      <w:r w:rsidRPr="00E502D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한국과학창의재단 및 각 지역별 교육청이 협력해 진행하는 프로젝트로 전국 약 </w:t>
      </w:r>
      <w:r w:rsidRPr="00E502DC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1</w:t>
      </w:r>
      <w:r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,</w:t>
      </w:r>
      <w:r w:rsidRPr="00E502DC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300</w:t>
      </w:r>
      <w:r w:rsidRPr="00E502DC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여개 학교가 지정되어 운영 중 </w:t>
      </w:r>
    </w:p>
    <w:p w14:paraId="66F9E1BD" w14:textId="77777777" w:rsidR="00B471DF" w:rsidRDefault="00B471DF" w:rsidP="00E502DC">
      <w:pPr>
        <w:widowControl w:val="0"/>
        <w:wordWrap w:val="0"/>
        <w:snapToGrid w:val="0"/>
        <w:spacing w:after="0" w:line="240" w:lineRule="auto"/>
        <w:ind w:leftChars="18" w:left="40" w:rightChars="40" w:right="88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</w:p>
    <w:p w14:paraId="4AE2DA0D" w14:textId="5CE7DF14" w:rsidR="00B471DF" w:rsidRPr="00E502DC" w:rsidRDefault="00F62637" w:rsidP="00B471DF">
      <w:pPr>
        <w:widowControl w:val="0"/>
        <w:wordWrap w:val="0"/>
        <w:snapToGrid w:val="0"/>
        <w:spacing w:after="0" w:line="240" w:lineRule="auto"/>
        <w:ind w:leftChars="18" w:left="40" w:rightChars="40" w:right="88" w:firstLineChars="100" w:firstLine="240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특히 </w:t>
      </w:r>
      <w:r w:rsidR="00B471DF" w:rsidRP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이번 행사에 초대된 염창중학교는 올해</w:t>
      </w:r>
      <w:r w:rsidR="00B471D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로</w:t>
      </w:r>
      <w:r w:rsidR="00B471DF" w:rsidRP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개교 </w:t>
      </w:r>
      <w:r w:rsidR="00B471DF" w:rsidRPr="00E502DC">
        <w:rPr>
          <w:rFonts w:ascii="맑은 고딕" w:hAnsi="맑은 고딕" w:cs="Arial"/>
          <w:bCs/>
          <w:sz w:val="24"/>
          <w:szCs w:val="24"/>
          <w:lang w:eastAsia="ko-KR" w:bidi="ar-SA"/>
        </w:rPr>
        <w:t>40</w:t>
      </w:r>
      <w:r w:rsidR="00B471DF" w:rsidRP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주년</w:t>
      </w:r>
      <w:r w:rsidR="00B471D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 맞아</w:t>
      </w:r>
      <w:r w:rsidR="00B471DF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B471DF" w:rsidRPr="00E502DC">
        <w:rPr>
          <w:rFonts w:ascii="맑은 고딕" w:hAnsi="맑은 고딕" w:cs="Arial"/>
          <w:bCs/>
          <w:sz w:val="24"/>
          <w:szCs w:val="24"/>
          <w:lang w:eastAsia="ko-KR" w:bidi="ar-SA"/>
        </w:rPr>
        <w:t>SKT</w:t>
      </w:r>
      <w:r w:rsidR="00B471DF" w:rsidRP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의 창사 </w:t>
      </w:r>
      <w:r w:rsidR="00B471DF" w:rsidRPr="00E502DC">
        <w:rPr>
          <w:rFonts w:ascii="맑은 고딕" w:hAnsi="맑은 고딕" w:cs="Arial"/>
          <w:bCs/>
          <w:sz w:val="24"/>
          <w:szCs w:val="24"/>
          <w:lang w:eastAsia="ko-KR" w:bidi="ar-SA"/>
        </w:rPr>
        <w:t>40</w:t>
      </w:r>
      <w:r w:rsidR="00B471DF" w:rsidRP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주년</w:t>
      </w:r>
      <w:r w:rsidR="00B471D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에 </w:t>
      </w:r>
      <w:r w:rsidR="00B471DF" w:rsidRP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의미를 더했다</w:t>
      </w:r>
      <w:r w:rsidR="00B471D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.</w:t>
      </w:r>
    </w:p>
    <w:p w14:paraId="5A6AFBCD" w14:textId="77777777" w:rsidR="006E33B0" w:rsidRDefault="006E33B0" w:rsidP="00B471D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3146723" w14:textId="7BAFC9E1" w:rsidR="006E33B0" w:rsidRDefault="005F270B" w:rsidP="00592E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티움을</w:t>
      </w:r>
      <w:proofErr w:type="spellEnd"/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찾은 </w:t>
      </w:r>
      <w:proofErr w:type="spellStart"/>
      <w:r w:rsid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염창중</w:t>
      </w:r>
      <w:proofErr w:type="spellEnd"/>
      <w:r w:rsid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6E3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학생들은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6E3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3</w:t>
      </w:r>
      <w:r w:rsidR="006E33B0">
        <w:rPr>
          <w:rFonts w:ascii="맑은 고딕" w:hAnsi="맑은 고딕" w:cs="Arial"/>
          <w:bCs/>
          <w:sz w:val="24"/>
          <w:szCs w:val="24"/>
          <w:lang w:eastAsia="ko-KR" w:bidi="ar-SA"/>
        </w:rPr>
        <w:t>0</w:t>
      </w:r>
      <w:r w:rsidR="006E3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년 후 미래 </w:t>
      </w:r>
      <w:proofErr w:type="spellStart"/>
      <w:r w:rsidR="006E3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가상도시</w:t>
      </w:r>
      <w:proofErr w:type="spellEnd"/>
      <w:r w:rsidR="006E3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6E33B0">
        <w:rPr>
          <w:rFonts w:ascii="맑은 고딕" w:hAnsi="맑은 고딕" w:cs="Arial"/>
          <w:bCs/>
          <w:sz w:val="24"/>
          <w:szCs w:val="24"/>
          <w:lang w:eastAsia="ko-KR" w:bidi="ar-SA"/>
        </w:rPr>
        <w:t>‘</w:t>
      </w:r>
      <w:proofErr w:type="spellStart"/>
      <w:r w:rsidR="006E3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하이랜드</w:t>
      </w:r>
      <w:proofErr w:type="spellEnd"/>
      <w:r w:rsidR="006E33B0">
        <w:rPr>
          <w:rFonts w:ascii="맑은 고딕" w:hAnsi="맑은 고딕" w:cs="Arial"/>
          <w:bCs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에서</w:t>
      </w:r>
      <w:r w:rsidR="006E3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6E33B0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초고속 </w:t>
      </w:r>
      <w:r w:rsidR="006E3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교통수단 </w:t>
      </w:r>
      <w:proofErr w:type="spellStart"/>
      <w:r w:rsidR="006E3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하이퍼루프</w:t>
      </w:r>
      <w:r w:rsidR="0086781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</w:t>
      </w:r>
      <w:proofErr w:type="spellEnd"/>
      <w:r w:rsidR="0086781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비롯해</w:t>
      </w:r>
      <w:r w:rsidR="006E33B0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B471DF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UAM </w:t>
      </w:r>
      <w:r w:rsidR="00B471DF">
        <w:rPr>
          <w:rFonts w:ascii="바탕" w:eastAsia="바탕" w:hAnsi="바탕" w:cs="바탕" w:hint="eastAsia"/>
          <w:bCs/>
          <w:sz w:val="24"/>
          <w:szCs w:val="24"/>
          <w:lang w:eastAsia="ko-KR" w:bidi="ar-SA"/>
        </w:rPr>
        <w:t>∙</w:t>
      </w:r>
      <w:r w:rsidR="00B471DF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6E3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원격 의료</w:t>
      </w:r>
      <w:r w:rsidR="00B471DF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471DF">
        <w:rPr>
          <w:rFonts w:ascii="바탕" w:eastAsia="바탕" w:hAnsi="바탕" w:cs="바탕" w:hint="eastAsia"/>
          <w:bCs/>
          <w:sz w:val="24"/>
          <w:szCs w:val="24"/>
          <w:lang w:eastAsia="ko-KR" w:bidi="ar-SA"/>
        </w:rPr>
        <w:t>∙</w:t>
      </w:r>
      <w:r w:rsidR="006E33B0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6E3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홀로그램 회의 등 </w:t>
      </w:r>
      <w:r w:rsidR="006E33B0">
        <w:rPr>
          <w:rFonts w:ascii="맑은 고딕" w:hAnsi="맑은 고딕" w:cs="Arial"/>
          <w:bCs/>
          <w:sz w:val="24"/>
          <w:szCs w:val="24"/>
          <w:lang w:eastAsia="ko-KR" w:bidi="ar-SA"/>
        </w:rPr>
        <w:t>SKT AI</w:t>
      </w:r>
      <w:r w:rsidR="006E33B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기술로 구현된 다양한 미래 기술들을 체험하며 일선 교육현장에서 경험할 수 없었던 특별한 시간을 보냈다.</w:t>
      </w:r>
    </w:p>
    <w:p w14:paraId="7D78379B" w14:textId="77777777" w:rsidR="00B471DF" w:rsidRDefault="00B471DF" w:rsidP="00B471D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4EE49F0D" w14:textId="361640D9" w:rsidR="00B471DF" w:rsidRDefault="00B471DF" w:rsidP="00B471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proofErr w:type="spellStart"/>
      <w:r w:rsidRPr="00592E9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티움</w:t>
      </w:r>
      <w:r w:rsidRPr="00592E90">
        <w:rPr>
          <w:rFonts w:ascii="맑은 고딕" w:hAnsi="맑은 고딕" w:cs="Arial"/>
          <w:bCs/>
          <w:sz w:val="24"/>
          <w:szCs w:val="24"/>
          <w:lang w:eastAsia="ko-KR" w:bidi="ar-SA"/>
        </w:rPr>
        <w:t>은</w:t>
      </w:r>
      <w:proofErr w:type="spellEnd"/>
      <w:r w:rsidRPr="00592E90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SKT</w:t>
      </w:r>
      <w:r w:rsidRPr="00592E9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가 </w:t>
      </w:r>
      <w:r w:rsidRPr="00592E90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미래 ICT비전 제시를 위해 </w:t>
      </w:r>
      <w:r w:rsidRPr="00592E9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지난 </w:t>
      </w:r>
      <w:r w:rsidRPr="00592E90">
        <w:rPr>
          <w:rFonts w:ascii="맑은 고딕" w:hAnsi="맑은 고딕" w:cs="Arial"/>
          <w:bCs/>
          <w:sz w:val="24"/>
          <w:szCs w:val="24"/>
          <w:lang w:eastAsia="ko-KR" w:bidi="ar-SA"/>
        </w:rPr>
        <w:t>2008</w:t>
      </w:r>
      <w:r w:rsidRPr="00592E9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년 </w:t>
      </w:r>
      <w:r w:rsidRPr="00592E90">
        <w:rPr>
          <w:rFonts w:ascii="맑은 고딕" w:hAnsi="맑은 고딕" w:cs="Arial"/>
          <w:bCs/>
          <w:sz w:val="24"/>
          <w:szCs w:val="24"/>
          <w:lang w:eastAsia="ko-KR" w:bidi="ar-SA"/>
        </w:rPr>
        <w:t>설립한 총 1370㎡(414평) 규모의 ICT체험관</w:t>
      </w:r>
      <w:r w:rsidRPr="00592E9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으로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개관 후</w:t>
      </w:r>
      <w:r w:rsidRPr="00592E9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지금까지 </w:t>
      </w:r>
      <w:r w:rsidRPr="00592E90">
        <w:rPr>
          <w:rFonts w:ascii="맑은 고딕" w:hAnsi="맑은 고딕" w:cs="Arial"/>
          <w:bCs/>
          <w:sz w:val="24"/>
          <w:szCs w:val="24"/>
          <w:lang w:eastAsia="ko-KR" w:bidi="ar-SA"/>
        </w:rPr>
        <w:t>180</w:t>
      </w:r>
      <w:r w:rsidRPr="00592E9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여개국 </w:t>
      </w:r>
      <w:r w:rsidRPr="00592E90">
        <w:rPr>
          <w:rFonts w:ascii="맑은 고딕" w:hAnsi="맑은 고딕" w:cs="Arial"/>
          <w:bCs/>
          <w:sz w:val="24"/>
          <w:szCs w:val="24"/>
          <w:lang w:eastAsia="ko-KR" w:bidi="ar-SA"/>
        </w:rPr>
        <w:t>18</w:t>
      </w:r>
      <w:r w:rsidRPr="00592E9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만여명이 방문하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며</w:t>
      </w:r>
      <w:r w:rsidRPr="00592E9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Pr="00592E90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‘대한민국 ICT랜드마크’ 역할을 </w:t>
      </w:r>
      <w:r w:rsidRPr="00592E9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톡톡히 해오고 있다.</w:t>
      </w:r>
    </w:p>
    <w:p w14:paraId="0DC6AEB6" w14:textId="77777777" w:rsidR="00B471DF" w:rsidRPr="0086781C" w:rsidRDefault="00B471DF" w:rsidP="00B471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7B727375" w14:textId="6B83F22B" w:rsidR="00B471DF" w:rsidRDefault="003320A7" w:rsidP="00B471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bCs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는 </w:t>
      </w:r>
      <w:r w:rsidR="00F6263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창사 </w:t>
      </w:r>
      <w:r w:rsidR="00F62637">
        <w:rPr>
          <w:rFonts w:ascii="맑은 고딕" w:hAnsi="맑은 고딕" w:cs="Arial"/>
          <w:bCs/>
          <w:sz w:val="24"/>
          <w:szCs w:val="24"/>
          <w:lang w:eastAsia="ko-KR" w:bidi="ar-SA"/>
        </w:rPr>
        <w:t>40</w:t>
      </w:r>
      <w:r w:rsidR="00F6263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주년인 </w:t>
      </w:r>
      <w:r w:rsidR="00C06C7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올해</w:t>
      </w:r>
      <w:r w:rsidR="00F6263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B471DF" w:rsidRP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전국</w:t>
      </w:r>
      <w:r w:rsidR="0022268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A</w:t>
      </w:r>
      <w:r w:rsidR="00222680">
        <w:rPr>
          <w:rFonts w:ascii="맑은 고딕" w:hAnsi="맑은 고딕" w:cs="Arial"/>
          <w:bCs/>
          <w:sz w:val="24"/>
          <w:szCs w:val="24"/>
          <w:lang w:eastAsia="ko-KR" w:bidi="ar-SA"/>
        </w:rPr>
        <w:t>I</w:t>
      </w:r>
      <w:r w:rsidR="00222680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교육 선도</w:t>
      </w:r>
      <w:r w:rsidR="00B471DF" w:rsidRP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proofErr w:type="spellStart"/>
      <w:r w:rsidR="00B471DF" w:rsidRP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초</w:t>
      </w:r>
      <w:r w:rsidR="001060F3">
        <w:rPr>
          <w:rFonts w:ascii="바탕" w:eastAsia="바탕" w:hAnsi="바탕" w:cs="바탕" w:hint="eastAsia"/>
          <w:bCs/>
          <w:sz w:val="24"/>
          <w:szCs w:val="24"/>
          <w:lang w:eastAsia="ko-KR" w:bidi="ar-SA"/>
        </w:rPr>
        <w:t>∙</w:t>
      </w:r>
      <w:r w:rsidR="00B471DF" w:rsidRP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중</w:t>
      </w:r>
      <w:r w:rsidR="001060F3">
        <w:rPr>
          <w:rFonts w:ascii="바탕" w:eastAsia="바탕" w:hAnsi="바탕" w:cs="바탕" w:hint="eastAsia"/>
          <w:bCs/>
          <w:sz w:val="24"/>
          <w:szCs w:val="24"/>
          <w:lang w:eastAsia="ko-KR" w:bidi="ar-SA"/>
        </w:rPr>
        <w:t>∙</w:t>
      </w:r>
      <w:r w:rsidR="00B471DF" w:rsidRP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고등학교를</w:t>
      </w:r>
      <w:proofErr w:type="spellEnd"/>
      <w:r w:rsidR="00B471DF" w:rsidRPr="00E502DC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B471DF" w:rsidRP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대상으로 </w:t>
      </w:r>
      <w:proofErr w:type="spellStart"/>
      <w:r w:rsidR="00B471DF" w:rsidRP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티움</w:t>
      </w:r>
      <w:proofErr w:type="spellEnd"/>
      <w:r w:rsidR="00B471DF" w:rsidRP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초청 행사를</w:t>
      </w:r>
      <w:r w:rsidR="00B471DF" w:rsidRPr="00E502DC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F6263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지속</w:t>
      </w:r>
      <w:r w:rsidR="00B471DF" w:rsidRP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1060F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이어</w:t>
      </w:r>
      <w:r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간다는</w:t>
      </w:r>
      <w:r w:rsidR="00B471DF" w:rsidRPr="00E502DC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계획이다.</w:t>
      </w:r>
    </w:p>
    <w:p w14:paraId="482484F2" w14:textId="77777777" w:rsidR="00CA70D2" w:rsidRPr="003320A7" w:rsidRDefault="00CA70D2" w:rsidP="00B471D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41ADF3A8" w14:textId="70F8B902" w:rsidR="006E33B0" w:rsidRPr="00CB38C6" w:rsidRDefault="005809CA" w:rsidP="00CB38C6">
      <w:pPr>
        <w:widowControl w:val="0"/>
        <w:wordWrap w:val="0"/>
        <w:snapToGrid w:val="0"/>
        <w:spacing w:after="0" w:line="240" w:lineRule="auto"/>
        <w:ind w:leftChars="18" w:left="40"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CB38C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lastRenderedPageBreak/>
        <w:t xml:space="preserve">SKT </w:t>
      </w:r>
      <w:proofErr w:type="spellStart"/>
      <w:r w:rsidRPr="00CB38C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박규현</w:t>
      </w:r>
      <w:proofErr w:type="spellEnd"/>
      <w:r w:rsidRPr="00CB38C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디지털 </w:t>
      </w:r>
      <w:proofErr w:type="spellStart"/>
      <w:r w:rsidRPr="00CB38C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Comm</w:t>
      </w:r>
      <w:proofErr w:type="spellEnd"/>
      <w:r w:rsidRPr="00CB38C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담당(부사장)은 “SKT 창</w:t>
      </w:r>
      <w:r w:rsidR="00CB38C6" w:rsidRPr="00CB38C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사</w:t>
      </w:r>
      <w:r w:rsidRPr="00CB38C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40주년을 맞아</w:t>
      </w:r>
      <w:r w:rsidR="00CB38C6" w:rsidRPr="00CB38C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앞으로 </w:t>
      </w:r>
      <w:r w:rsidR="00CB38C6" w:rsidRPr="00CB38C6">
        <w:rPr>
          <w:rFonts w:ascii="맑은 고딕" w:hAnsi="맑은 고딕" w:cs="Arial"/>
          <w:bCs/>
          <w:sz w:val="24"/>
          <w:szCs w:val="24"/>
          <w:lang w:eastAsia="ko-KR" w:bidi="ar-SA"/>
        </w:rPr>
        <w:t>AI</w:t>
      </w:r>
      <w:r w:rsidRPr="00CB38C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세상을 이끌어갈 미래 세대를 위해 이번 초청 행사를 </w:t>
      </w:r>
      <w:proofErr w:type="spellStart"/>
      <w:r w:rsidRPr="00CB38C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준비했다”며</w:t>
      </w:r>
      <w:proofErr w:type="spellEnd"/>
      <w:r w:rsidR="00CB38C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 w:rsidRPr="00CB38C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“다가올 미래 세상을 체험하</w:t>
      </w:r>
      <w:r w:rsidR="003320A7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고</w:t>
      </w:r>
      <w:r w:rsidRPr="00CB38C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상상력과 영감을 펼칠 수 있도록 학생들을 위한 초청 행사를 지속 </w:t>
      </w:r>
      <w:proofErr w:type="spellStart"/>
      <w:r w:rsidRPr="00CB38C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확대하겠다”고</w:t>
      </w:r>
      <w:proofErr w:type="spellEnd"/>
      <w:r w:rsidRPr="00CB38C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6E33B0" w:rsidRPr="00CB38C6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밝혔다.</w:t>
      </w:r>
    </w:p>
    <w:p w14:paraId="333B973B" w14:textId="77777777" w:rsidR="00BB6D86" w:rsidRPr="00B973A1" w:rsidRDefault="00BB6D86" w:rsidP="00CA70D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BB6D86" w:rsidRPr="0077638F" w14:paraId="36339106" w14:textId="77777777" w:rsidTr="00B01F22">
        <w:tc>
          <w:tcPr>
            <w:tcW w:w="9385" w:type="dxa"/>
            <w:shd w:val="clear" w:color="auto" w:fill="auto"/>
          </w:tcPr>
          <w:p w14:paraId="10258F93" w14:textId="77777777" w:rsidR="00BB6D86" w:rsidRDefault="00BB6D86" w:rsidP="00B01F2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C01A56A" w14:textId="379E728F" w:rsidR="00BB6D86" w:rsidRPr="00CA70D2" w:rsidRDefault="00CA70D2" w:rsidP="00CA70D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T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는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창사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주년을 맞아 개교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주년이 된 서울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염창중학교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학생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26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명을</w:t>
            </w:r>
            <w:r w:rsidR="003320A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본사에 위치한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ICT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체험관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티움에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초대해 글로벌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컴퍼니가 만들어갈 새로운 세상을 경험하는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뜻깊은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자리를 마련했다고 밝혔다.</w:t>
            </w:r>
          </w:p>
        </w:tc>
      </w:tr>
    </w:tbl>
    <w:p w14:paraId="246D6500" w14:textId="09209178" w:rsidR="002911A2" w:rsidRDefault="002911A2" w:rsidP="00BB6D86">
      <w:pPr>
        <w:widowControl w:val="0"/>
        <w:snapToGrid w:val="0"/>
        <w:spacing w:after="0" w:line="240" w:lineRule="auto"/>
        <w:ind w:rightChars="40" w:right="88"/>
        <w:jc w:val="both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Sect="00AA0410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83388" w14:textId="77777777" w:rsidR="005513D1" w:rsidRDefault="005513D1">
      <w:pPr>
        <w:spacing w:after="0" w:line="240" w:lineRule="auto"/>
      </w:pPr>
      <w:r>
        <w:separator/>
      </w:r>
    </w:p>
  </w:endnote>
  <w:endnote w:type="continuationSeparator" w:id="0">
    <w:p w14:paraId="325518CF" w14:textId="77777777" w:rsidR="005513D1" w:rsidRDefault="0055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2696F0F8" w:rsidR="00BB13A8" w:rsidRDefault="00AA0410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inline distT="0" distB="0" distL="0" distR="0" wp14:anchorId="19F8EF71" wp14:editId="0DAA3625">
          <wp:extent cx="1188000" cy="3240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eastAsia="ko-KR"/>
      </w:rPr>
      <w:t xml:space="preserve"> </w:t>
    </w:r>
    <w:r>
      <w:rPr>
        <w:lang w:eastAsia="ko-KR"/>
      </w:rPr>
      <w:t xml:space="preserve">                                                  </w:t>
    </w:r>
    <w:r>
      <w:rPr>
        <w:noProof/>
        <w:lang w:eastAsia="ko-KR" w:bidi="ar-SA"/>
      </w:rPr>
      <w:drawing>
        <wp:inline distT="0" distB="0" distL="0" distR="0" wp14:anchorId="06C95D36" wp14:editId="55EBD5DF">
          <wp:extent cx="1216800" cy="331200"/>
          <wp:effectExtent l="0" t="0" r="254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194B3" w14:textId="77777777" w:rsidR="005513D1" w:rsidRDefault="005513D1">
      <w:pPr>
        <w:spacing w:after="0" w:line="240" w:lineRule="auto"/>
      </w:pPr>
      <w:bookmarkStart w:id="0" w:name="_Hlk155278126"/>
      <w:bookmarkEnd w:id="0"/>
      <w:r>
        <w:separator/>
      </w:r>
    </w:p>
  </w:footnote>
  <w:footnote w:type="continuationSeparator" w:id="0">
    <w:p w14:paraId="08AA5264" w14:textId="77777777" w:rsidR="005513D1" w:rsidRDefault="00551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B960DCE"/>
    <w:multiLevelType w:val="hybridMultilevel"/>
    <w:tmpl w:val="27E29134"/>
    <w:lvl w:ilvl="0" w:tplc="4DDEAF42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1353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6173"/>
    <w:rsid w:val="000B16C7"/>
    <w:rsid w:val="000B273A"/>
    <w:rsid w:val="000B3BFF"/>
    <w:rsid w:val="000B5ECE"/>
    <w:rsid w:val="000B6A08"/>
    <w:rsid w:val="000C00A4"/>
    <w:rsid w:val="000C39E7"/>
    <w:rsid w:val="000C5FE8"/>
    <w:rsid w:val="000D1499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81B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0F3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4D5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7622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0063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2680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026"/>
    <w:rsid w:val="0028680D"/>
    <w:rsid w:val="00287A0E"/>
    <w:rsid w:val="002903FD"/>
    <w:rsid w:val="002911A2"/>
    <w:rsid w:val="00291CEB"/>
    <w:rsid w:val="00291DD2"/>
    <w:rsid w:val="00292448"/>
    <w:rsid w:val="0029314A"/>
    <w:rsid w:val="00293667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20A7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B7812"/>
    <w:rsid w:val="003C1217"/>
    <w:rsid w:val="003C2067"/>
    <w:rsid w:val="003C3E49"/>
    <w:rsid w:val="003D0A2E"/>
    <w:rsid w:val="003D0C5C"/>
    <w:rsid w:val="003D6111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679A4"/>
    <w:rsid w:val="00473768"/>
    <w:rsid w:val="004750D5"/>
    <w:rsid w:val="00475A9E"/>
    <w:rsid w:val="004802D5"/>
    <w:rsid w:val="0048052E"/>
    <w:rsid w:val="00481C4F"/>
    <w:rsid w:val="004838D0"/>
    <w:rsid w:val="00484176"/>
    <w:rsid w:val="00484DDB"/>
    <w:rsid w:val="00490050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0F84"/>
    <w:rsid w:val="0050167E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3D1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09CA"/>
    <w:rsid w:val="0058272E"/>
    <w:rsid w:val="0058528B"/>
    <w:rsid w:val="00586830"/>
    <w:rsid w:val="005874BD"/>
    <w:rsid w:val="00590699"/>
    <w:rsid w:val="00590E85"/>
    <w:rsid w:val="005913E3"/>
    <w:rsid w:val="00592E90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270B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3DD2"/>
    <w:rsid w:val="0069580C"/>
    <w:rsid w:val="00696D10"/>
    <w:rsid w:val="006A1907"/>
    <w:rsid w:val="006A1FD3"/>
    <w:rsid w:val="006A21D0"/>
    <w:rsid w:val="006A50AC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3B0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5B21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6781C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170"/>
    <w:rsid w:val="008B346C"/>
    <w:rsid w:val="008B4FF2"/>
    <w:rsid w:val="008B580C"/>
    <w:rsid w:val="008B75DE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FD2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554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233B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9D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072F"/>
    <w:rsid w:val="00A73038"/>
    <w:rsid w:val="00A73A46"/>
    <w:rsid w:val="00A74D5D"/>
    <w:rsid w:val="00A75BA6"/>
    <w:rsid w:val="00A763D7"/>
    <w:rsid w:val="00A81431"/>
    <w:rsid w:val="00A83180"/>
    <w:rsid w:val="00A85231"/>
    <w:rsid w:val="00A9633D"/>
    <w:rsid w:val="00A96E50"/>
    <w:rsid w:val="00A97C5F"/>
    <w:rsid w:val="00AA0410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3A0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471DF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73A1"/>
    <w:rsid w:val="00BA5B94"/>
    <w:rsid w:val="00BA76B5"/>
    <w:rsid w:val="00BB02DF"/>
    <w:rsid w:val="00BB13A8"/>
    <w:rsid w:val="00BB2840"/>
    <w:rsid w:val="00BB2D6D"/>
    <w:rsid w:val="00BB51CC"/>
    <w:rsid w:val="00BB5FEC"/>
    <w:rsid w:val="00BB6D86"/>
    <w:rsid w:val="00BB6FEC"/>
    <w:rsid w:val="00BC2339"/>
    <w:rsid w:val="00BC3E09"/>
    <w:rsid w:val="00BC4F95"/>
    <w:rsid w:val="00BC58CC"/>
    <w:rsid w:val="00BC59EB"/>
    <w:rsid w:val="00BC76FF"/>
    <w:rsid w:val="00BD0487"/>
    <w:rsid w:val="00BD2D5A"/>
    <w:rsid w:val="00BD3ECE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18DF"/>
    <w:rsid w:val="00C04F80"/>
    <w:rsid w:val="00C06C71"/>
    <w:rsid w:val="00C10DCA"/>
    <w:rsid w:val="00C12504"/>
    <w:rsid w:val="00C12CB2"/>
    <w:rsid w:val="00C13C37"/>
    <w:rsid w:val="00C171D8"/>
    <w:rsid w:val="00C17E03"/>
    <w:rsid w:val="00C210C5"/>
    <w:rsid w:val="00C22943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4098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28AB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A70D2"/>
    <w:rsid w:val="00CB38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945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007A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4E2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040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6A86"/>
    <w:rsid w:val="00E27288"/>
    <w:rsid w:val="00E347A4"/>
    <w:rsid w:val="00E37984"/>
    <w:rsid w:val="00E446BE"/>
    <w:rsid w:val="00E46924"/>
    <w:rsid w:val="00E4692A"/>
    <w:rsid w:val="00E47814"/>
    <w:rsid w:val="00E502DC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2DE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2637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831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9DB49-9684-45EC-B79E-7D1C8FEB46F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2024-04-04T01:15:00Z</dcterms:created>
  <dcterms:modified xsi:type="dcterms:W3CDTF">2026-01-13T07:38:00Z</dcterms:modified>
  <cp:version>0900.0001.01</cp:version>
</cp:coreProperties>
</file>