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C18DE" w14:textId="77777777" w:rsidR="00161E0C" w:rsidRDefault="00827063" w:rsidP="00D837E3">
      <w:pPr>
        <w:pStyle w:val="ab"/>
        <w:wordWrap w:val="0"/>
        <w:snapToGrid w:val="0"/>
        <w:spacing w:before="240" w:beforeAutospacing="0" w:after="0" w:afterAutospacing="0" w:line="180" w:lineRule="atLeast"/>
        <w:ind w:left="494" w:hangingChars="100" w:hanging="494"/>
        <w:jc w:val="center"/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</w:pPr>
      <w:bookmarkStart w:id="1" w:name="_Hlk533704436"/>
      <w:r w:rsidRPr="009C39BB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S</w:t>
      </w:r>
      <w:r w:rsidRPr="009C39BB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KT</w:t>
      </w:r>
      <w:r w:rsidR="00E50801" w:rsidRPr="009C39BB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,</w:t>
      </w:r>
      <w:r w:rsidRPr="009C39BB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 xml:space="preserve"> </w:t>
      </w:r>
      <w:r w:rsidR="00D837E3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A</w:t>
      </w:r>
      <w:r w:rsidR="00D837E3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I</w:t>
      </w:r>
      <w:r w:rsidR="00D837E3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 xml:space="preserve">로 </w:t>
      </w:r>
      <w:proofErr w:type="spellStart"/>
      <w:r w:rsidR="00D837E3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실내</w:t>
      </w:r>
      <w:r w:rsidR="00712D28">
        <w:rPr>
          <w:rFonts w:ascii="맑은 고딕" w:eastAsia="맑은 고딕" w:hAnsi="맑은 고딕" w:cs="Arial" w:hint="eastAsia"/>
          <w:bCs/>
          <w:w w:val="95"/>
          <w:kern w:val="2"/>
          <w:sz w:val="52"/>
          <w:szCs w:val="52"/>
          <w:lang w:eastAsia="ko-KR"/>
        </w:rPr>
        <w:t>∙</w:t>
      </w:r>
      <w:r w:rsidR="00D47D40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외</w:t>
      </w:r>
      <w:proofErr w:type="spellEnd"/>
      <w:r w:rsidR="00D837E3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 xml:space="preserve"> 유동인구</w:t>
      </w:r>
    </w:p>
    <w:p w14:paraId="27893C76" w14:textId="4AA17F02" w:rsidR="009C2552" w:rsidRDefault="00161E0C" w:rsidP="00161E0C">
      <w:pPr>
        <w:pStyle w:val="ab"/>
        <w:wordWrap w:val="0"/>
        <w:snapToGrid w:val="0"/>
        <w:spacing w:before="0" w:beforeAutospacing="0" w:after="0" w:afterAutospacing="0" w:line="180" w:lineRule="atLeast"/>
        <w:ind w:left="494" w:hangingChars="100" w:hanging="494"/>
        <w:jc w:val="center"/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정밀 분석</w:t>
      </w:r>
      <w:r w:rsidR="001C15E8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하는</w:t>
      </w:r>
      <w:r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‘</w:t>
      </w:r>
      <w:r w:rsidR="001C15E8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AI</w:t>
      </w:r>
      <w:r w:rsidR="001C15E8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유동인구</w:t>
      </w:r>
      <w:r w:rsidR="001C15E8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’</w:t>
      </w:r>
      <w:r w:rsidR="001C15E8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 xml:space="preserve"> </w:t>
      </w:r>
      <w:r w:rsidR="001C15E8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개발</w:t>
      </w:r>
    </w:p>
    <w:bookmarkEnd w:id="1"/>
    <w:p w14:paraId="56E1323D" w14:textId="7C520565" w:rsidR="00AD465E" w:rsidRPr="00584CE9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84CE9" w:rsidRPr="00584CE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위치 분석 플랫폼 </w:t>
      </w:r>
      <w:r w:rsidR="00E91001" w:rsidRPr="00584CE9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E91001" w:rsidRPr="00584CE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리트머스</w:t>
      </w:r>
      <w:r w:rsidR="00E91001" w:rsidRPr="00584CE9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proofErr w:type="spellStart"/>
      <w:r w:rsidR="00E91001" w:rsidRPr="00584CE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에</w:t>
      </w:r>
      <w:proofErr w:type="spellEnd"/>
      <w:r w:rsidR="00E91001" w:rsidRPr="00584CE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실내 </w:t>
      </w:r>
      <w:proofErr w:type="spellStart"/>
      <w:r w:rsidR="00E91001" w:rsidRPr="00584CE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측위</w:t>
      </w:r>
      <w:proofErr w:type="spellEnd"/>
      <w:r w:rsidR="00E91001" w:rsidRPr="00584CE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기술 결합해 </w:t>
      </w:r>
      <w:r w:rsidR="00584CE9" w:rsidRPr="00584CE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건물 단위 체류 인구 분석</w:t>
      </w:r>
    </w:p>
    <w:p w14:paraId="40E5D905" w14:textId="640C65B9" w:rsidR="00945B9A" w:rsidRPr="00BE485F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F7945" w:rsidRPr="003F79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실내 유동인구</w:t>
      </w:r>
      <w:r w:rsidR="00BE485F" w:rsidRPr="003F79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데이터는 공공 인프라</w:t>
      </w:r>
      <w:r w:rsidR="00883FBF" w:rsidRPr="003F79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883FBF" w:rsidRPr="003F79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BE485F" w:rsidRPr="003F79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교통</w:t>
      </w:r>
      <w:r w:rsidR="00883FBF" w:rsidRPr="003F79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883FBF" w:rsidRPr="003F79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BE485F" w:rsidRPr="003F79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재난</w:t>
      </w:r>
      <w:r w:rsidR="00883FBF" w:rsidRPr="003F79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883FBF" w:rsidRPr="003F79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BE485F" w:rsidRPr="003F79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환경 등 사업</w:t>
      </w:r>
      <w:r w:rsidR="00883FBF" w:rsidRPr="003F79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 활용 가능</w:t>
      </w:r>
    </w:p>
    <w:p w14:paraId="7DCE6A47" w14:textId="26B25715" w:rsidR="00AD465E" w:rsidRPr="00EE6D37" w:rsidRDefault="00827063" w:rsidP="003E3363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E485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수도권 및 </w:t>
      </w:r>
      <w:r w:rsidR="00BE485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BE485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 광역시 상업 건물에 일부 적용</w:t>
      </w:r>
      <w:r w:rsidR="00BE485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BE485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향후 적용 범위 </w:t>
      </w:r>
      <w:r w:rsidR="00883F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넓힐 </w:t>
      </w:r>
      <w:r w:rsidR="00BE485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4DE95A32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D092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837E3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p w14:paraId="35CB8F32" w14:textId="312D2BAF" w:rsidR="00362784" w:rsidRDefault="00827063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hyperlink r:id="rId11" w:history="1">
        <w:r w:rsidR="008E0076" w:rsidRPr="00935FED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EE29B0" w:rsidRPr="00EE29B0">
        <w:rPr>
          <w:rFonts w:ascii="맑은 고딕" w:hAnsi="맑은 고딕" w:hint="eastAsia"/>
          <w:sz w:val="24"/>
          <w:szCs w:val="24"/>
          <w:lang w:eastAsia="ko-KR"/>
        </w:rPr>
        <w:t>)</w:t>
      </w:r>
      <w:bookmarkEnd w:id="2"/>
      <w:r w:rsidR="008E0076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D837E3" w:rsidRPr="00BE485F">
        <w:rPr>
          <w:rFonts w:ascii="맑은 고딕" w:hAnsi="맑은 고딕" w:hint="eastAsia"/>
          <w:sz w:val="24"/>
          <w:szCs w:val="24"/>
          <w:lang w:eastAsia="ko-KR"/>
        </w:rPr>
        <w:t>자사의 AI 기반 위치</w:t>
      </w:r>
      <w:r w:rsidR="00E91001" w:rsidRPr="00BE485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837E3" w:rsidRPr="00BE485F">
        <w:rPr>
          <w:rFonts w:ascii="맑은 고딕" w:hAnsi="맑은 고딕" w:hint="eastAsia"/>
          <w:sz w:val="24"/>
          <w:szCs w:val="24"/>
          <w:lang w:eastAsia="ko-KR"/>
        </w:rPr>
        <w:t>분석 플랫폼 ‘리트머스(LITMUS)’</w:t>
      </w:r>
      <w:proofErr w:type="spellStart"/>
      <w:r w:rsidR="00D837E3" w:rsidRPr="00BE485F">
        <w:rPr>
          <w:rFonts w:ascii="맑은 고딕" w:hAnsi="맑은 고딕" w:hint="eastAsia"/>
          <w:sz w:val="24"/>
          <w:szCs w:val="24"/>
          <w:lang w:eastAsia="ko-KR"/>
        </w:rPr>
        <w:t>에</w:t>
      </w:r>
      <w:proofErr w:type="spellEnd"/>
      <w:r w:rsidR="00D837E3" w:rsidRPr="00BE485F">
        <w:rPr>
          <w:rFonts w:ascii="맑은 고딕" w:hAnsi="맑은 고딕" w:hint="eastAsia"/>
          <w:sz w:val="24"/>
          <w:szCs w:val="24"/>
          <w:lang w:eastAsia="ko-KR"/>
        </w:rPr>
        <w:t xml:space="preserve"> 실내 </w:t>
      </w:r>
      <w:proofErr w:type="spellStart"/>
      <w:r w:rsidR="00D837E3" w:rsidRPr="00BE485F">
        <w:rPr>
          <w:rFonts w:ascii="맑은 고딕" w:hAnsi="맑은 고딕" w:hint="eastAsia"/>
          <w:sz w:val="24"/>
          <w:szCs w:val="24"/>
          <w:lang w:eastAsia="ko-KR"/>
        </w:rPr>
        <w:t>측위</w:t>
      </w:r>
      <w:proofErr w:type="spellEnd"/>
      <w:r w:rsidR="00D837E3" w:rsidRPr="00BE485F">
        <w:rPr>
          <w:rFonts w:ascii="맑은 고딕" w:hAnsi="맑은 고딕" w:hint="eastAsia"/>
          <w:sz w:val="24"/>
          <w:szCs w:val="24"/>
          <w:lang w:eastAsia="ko-KR"/>
        </w:rPr>
        <w:t xml:space="preserve"> 기술을 결합</w:t>
      </w:r>
      <w:r w:rsidR="00883FBF">
        <w:rPr>
          <w:rFonts w:ascii="맑은 고딕" w:hAnsi="맑은 고딕" w:hint="eastAsia"/>
          <w:sz w:val="24"/>
          <w:szCs w:val="24"/>
          <w:lang w:eastAsia="ko-KR"/>
        </w:rPr>
        <w:t xml:space="preserve">해 </w:t>
      </w:r>
      <w:r w:rsidR="00D837E3" w:rsidRPr="00BE485F">
        <w:rPr>
          <w:rFonts w:ascii="맑은 고딕" w:hAnsi="맑은 고딕" w:hint="eastAsia"/>
          <w:sz w:val="24"/>
          <w:szCs w:val="24"/>
          <w:lang w:eastAsia="ko-KR"/>
        </w:rPr>
        <w:t xml:space="preserve">실내 유동인구를 </w:t>
      </w:r>
      <w:r w:rsidR="00DA30EB" w:rsidRPr="00BE485F">
        <w:rPr>
          <w:rFonts w:ascii="맑은 고딕" w:hAnsi="맑은 고딕" w:hint="eastAsia"/>
          <w:sz w:val="24"/>
          <w:szCs w:val="24"/>
          <w:lang w:eastAsia="ko-KR"/>
        </w:rPr>
        <w:t>정밀</w:t>
      </w:r>
      <w:r w:rsidR="00A84384" w:rsidRPr="00BE485F">
        <w:rPr>
          <w:rFonts w:ascii="맑은 고딕" w:hAnsi="맑은 고딕" w:hint="eastAsia"/>
          <w:sz w:val="24"/>
          <w:szCs w:val="24"/>
          <w:lang w:eastAsia="ko-KR"/>
        </w:rPr>
        <w:t>하게</w:t>
      </w:r>
      <w:r w:rsidR="00DA30EB" w:rsidRPr="00BE485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837E3" w:rsidRPr="00BE485F">
        <w:rPr>
          <w:rFonts w:ascii="맑은 고딕" w:hAnsi="맑은 고딕" w:hint="eastAsia"/>
          <w:sz w:val="24"/>
          <w:szCs w:val="24"/>
          <w:lang w:eastAsia="ko-KR"/>
        </w:rPr>
        <w:t>파악</w:t>
      </w:r>
      <w:r w:rsidR="00A84384" w:rsidRPr="00BE485F">
        <w:rPr>
          <w:rFonts w:ascii="맑은 고딕" w:hAnsi="맑은 고딕" w:hint="eastAsia"/>
          <w:sz w:val="24"/>
          <w:szCs w:val="24"/>
          <w:lang w:eastAsia="ko-KR"/>
        </w:rPr>
        <w:t>할 수 있는</w:t>
      </w:r>
      <w:r w:rsidR="00D837E3" w:rsidRPr="00BE485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837E3" w:rsidRPr="00BE485F">
        <w:rPr>
          <w:rFonts w:ascii="맑은 고딕" w:hAnsi="맑은 고딕"/>
          <w:sz w:val="24"/>
          <w:szCs w:val="24"/>
          <w:lang w:eastAsia="ko-KR"/>
        </w:rPr>
        <w:t>‘AI</w:t>
      </w:r>
      <w:r w:rsidR="00D837E3" w:rsidRPr="00BE485F">
        <w:rPr>
          <w:rFonts w:ascii="맑은 고딕" w:hAnsi="맑은 고딕" w:hint="eastAsia"/>
          <w:sz w:val="24"/>
          <w:szCs w:val="24"/>
          <w:lang w:eastAsia="ko-KR"/>
        </w:rPr>
        <w:t>유동인구</w:t>
      </w:r>
      <w:r w:rsidR="00D837E3" w:rsidRPr="00BE485F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D837E3" w:rsidRPr="00BE485F">
        <w:rPr>
          <w:rFonts w:ascii="맑은 고딕" w:hAnsi="맑은 고딕" w:hint="eastAsia"/>
          <w:sz w:val="24"/>
          <w:szCs w:val="24"/>
          <w:lang w:eastAsia="ko-KR"/>
        </w:rPr>
        <w:t>기술을 개발했다고</w:t>
      </w:r>
      <w:r w:rsidR="00883FB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9054C" w:rsidRPr="00F9054C">
        <w:rPr>
          <w:rFonts w:ascii="맑은 고딕" w:hAnsi="맑은 고딕" w:hint="eastAsia"/>
          <w:sz w:val="24"/>
          <w:szCs w:val="24"/>
          <w:lang w:eastAsia="ko-KR"/>
        </w:rPr>
        <w:t>1</w:t>
      </w:r>
      <w:r w:rsidR="00D837E3">
        <w:rPr>
          <w:rFonts w:ascii="맑은 고딕" w:hAnsi="맑은 고딕"/>
          <w:sz w:val="24"/>
          <w:szCs w:val="24"/>
          <w:lang w:eastAsia="ko-KR"/>
        </w:rPr>
        <w:t>9</w:t>
      </w:r>
      <w:r w:rsidR="00F9054C" w:rsidRPr="00F9054C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76AB4CF5" w14:textId="24B45B9A" w:rsidR="00D837E3" w:rsidRDefault="00D837E3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62ADB84" w14:textId="4348DBF7" w:rsidR="00D837E3" w:rsidRDefault="00876C0A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기존 유동인구 분석 기술은 특정 지역 내 기지국 접속 정보를 기반으로 해 실외 이동 인구와 실내 체류 인구의 구분이 </w:t>
      </w:r>
      <w:r w:rsidR="00B65580">
        <w:rPr>
          <w:rFonts w:ascii="맑은 고딕" w:hAnsi="맑은 고딕" w:hint="eastAsia"/>
          <w:sz w:val="24"/>
          <w:szCs w:val="24"/>
          <w:lang w:eastAsia="ko-KR"/>
        </w:rPr>
        <w:t>어렵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다는 </w:t>
      </w:r>
      <w:r w:rsidR="003D5FE6">
        <w:rPr>
          <w:rFonts w:ascii="맑은 고딕" w:hAnsi="맑은 고딕" w:hint="eastAsia"/>
          <w:sz w:val="24"/>
          <w:szCs w:val="24"/>
          <w:lang w:eastAsia="ko-KR"/>
        </w:rPr>
        <w:t>한계</w:t>
      </w:r>
      <w:r>
        <w:rPr>
          <w:rFonts w:ascii="맑은 고딕" w:hAnsi="맑은 고딕" w:hint="eastAsia"/>
          <w:sz w:val="24"/>
          <w:szCs w:val="24"/>
          <w:lang w:eastAsia="ko-KR"/>
        </w:rPr>
        <w:t>점이 있었다.</w:t>
      </w:r>
    </w:p>
    <w:p w14:paraId="2CB7E23C" w14:textId="256ECF9F" w:rsidR="00876C0A" w:rsidRDefault="00876C0A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926B137" w14:textId="72CE8953" w:rsidR="00AA0E69" w:rsidRPr="00AA0E69" w:rsidRDefault="00876C0A" w:rsidP="00AA0E6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A0E69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AA0E69">
        <w:rPr>
          <w:rFonts w:ascii="맑은 고딕" w:hAnsi="맑은 고딕"/>
          <w:sz w:val="24"/>
          <w:szCs w:val="24"/>
          <w:lang w:eastAsia="ko-KR"/>
        </w:rPr>
        <w:t>KT</w:t>
      </w:r>
      <w:r w:rsidRPr="00AA0E69">
        <w:rPr>
          <w:rFonts w:ascii="맑은 고딕" w:hAnsi="맑은 고딕" w:hint="eastAsia"/>
          <w:sz w:val="24"/>
          <w:szCs w:val="24"/>
          <w:lang w:eastAsia="ko-KR"/>
        </w:rPr>
        <w:t xml:space="preserve">는 기지국, 와이파이, </w:t>
      </w:r>
      <w:r w:rsidR="00A0098E" w:rsidRPr="00AA0E69">
        <w:rPr>
          <w:rFonts w:ascii="맑은 고딕" w:hAnsi="맑은 고딕" w:hint="eastAsia"/>
          <w:sz w:val="24"/>
          <w:szCs w:val="24"/>
          <w:lang w:eastAsia="ko-KR"/>
        </w:rPr>
        <w:t>블루투스 등</w:t>
      </w:r>
      <w:r w:rsidRPr="00AA0E69">
        <w:rPr>
          <w:rFonts w:ascii="맑은 고딕" w:hAnsi="맑은 고딕" w:hint="eastAsia"/>
          <w:sz w:val="24"/>
          <w:szCs w:val="24"/>
          <w:lang w:eastAsia="ko-KR"/>
        </w:rPr>
        <w:t xml:space="preserve"> 전파 정보를 </w:t>
      </w:r>
      <w:r w:rsidR="00AA0E69" w:rsidRPr="00AA0E69">
        <w:rPr>
          <w:rFonts w:ascii="맑은 고딕" w:hAnsi="맑은 고딕" w:hint="eastAsia"/>
          <w:sz w:val="24"/>
          <w:szCs w:val="24"/>
          <w:lang w:eastAsia="ko-KR"/>
        </w:rPr>
        <w:t>통해</w:t>
      </w:r>
      <w:r w:rsidRPr="00AA0E6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AA0E69" w:rsidRPr="00AA0E69">
        <w:rPr>
          <w:rFonts w:ascii="맑은 고딕" w:hAnsi="맑은 고딕" w:hint="eastAsia"/>
          <w:sz w:val="24"/>
          <w:szCs w:val="24"/>
          <w:lang w:eastAsia="ko-KR"/>
        </w:rPr>
        <w:t>실내∙외</w:t>
      </w:r>
      <w:proofErr w:type="spellEnd"/>
      <w:r w:rsidRPr="00AA0E69">
        <w:rPr>
          <w:rFonts w:ascii="맑은 고딕" w:hAnsi="맑은 고딕" w:hint="eastAsia"/>
          <w:sz w:val="24"/>
          <w:szCs w:val="24"/>
          <w:lang w:eastAsia="ko-KR"/>
        </w:rPr>
        <w:t xml:space="preserve"> 인구 분석이 </w:t>
      </w:r>
      <w:r w:rsidR="00AA0E69" w:rsidRPr="00AA0E69">
        <w:rPr>
          <w:rFonts w:ascii="맑은 고딕" w:hAnsi="맑은 고딕" w:hint="eastAsia"/>
          <w:sz w:val="24"/>
          <w:szCs w:val="24"/>
          <w:lang w:eastAsia="ko-KR"/>
        </w:rPr>
        <w:t>가능한</w:t>
      </w:r>
      <w:r w:rsidR="00820DCC" w:rsidRPr="00AA0E69">
        <w:rPr>
          <w:rFonts w:ascii="맑은 고딕" w:hAnsi="맑은 고딕" w:hint="eastAsia"/>
          <w:sz w:val="24"/>
          <w:szCs w:val="24"/>
          <w:lang w:eastAsia="ko-KR"/>
        </w:rPr>
        <w:t xml:space="preserve"> 딥 러닝</w:t>
      </w:r>
      <w:r w:rsidRPr="00AA0E69">
        <w:rPr>
          <w:rFonts w:ascii="맑은 고딕" w:hAnsi="맑은 고딕" w:hint="eastAsia"/>
          <w:sz w:val="24"/>
          <w:szCs w:val="24"/>
          <w:lang w:eastAsia="ko-KR"/>
        </w:rPr>
        <w:t xml:space="preserve"> 모델을 개발</w:t>
      </w:r>
      <w:r w:rsidR="00AA0E69" w:rsidRPr="00AA0E69">
        <w:rPr>
          <w:rFonts w:ascii="맑은 고딕" w:hAnsi="맑은 고딕" w:hint="eastAsia"/>
          <w:sz w:val="24"/>
          <w:szCs w:val="24"/>
          <w:lang w:eastAsia="ko-KR"/>
        </w:rPr>
        <w:t>하고,</w:t>
      </w:r>
      <w:r w:rsidR="00AA0E69" w:rsidRPr="00AA0E69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AA0E69">
        <w:rPr>
          <w:rFonts w:ascii="맑은 고딕" w:hAnsi="맑은 고딕" w:hint="eastAsia"/>
          <w:sz w:val="24"/>
          <w:szCs w:val="24"/>
          <w:lang w:eastAsia="ko-KR"/>
        </w:rPr>
        <w:t xml:space="preserve">이를 리트머스에 적용해 </w:t>
      </w:r>
      <w:r w:rsidR="00AA0E69" w:rsidRPr="00AA0E69">
        <w:rPr>
          <w:rFonts w:ascii="맑은 고딕" w:hAnsi="맑은 고딕" w:hint="eastAsia"/>
          <w:sz w:val="24"/>
          <w:szCs w:val="24"/>
          <w:lang w:eastAsia="ko-KR"/>
        </w:rPr>
        <w:t xml:space="preserve">실내 체류 인구와 실외 </w:t>
      </w:r>
      <w:proofErr w:type="spellStart"/>
      <w:r w:rsidR="00AA0E69" w:rsidRPr="00AA0E69">
        <w:rPr>
          <w:rFonts w:ascii="맑은 고딕" w:hAnsi="맑은 고딕" w:hint="eastAsia"/>
          <w:sz w:val="24"/>
          <w:szCs w:val="24"/>
          <w:lang w:eastAsia="ko-KR"/>
        </w:rPr>
        <w:t>이동량</w:t>
      </w:r>
      <w:proofErr w:type="spellEnd"/>
      <w:r w:rsidR="00AA0E69" w:rsidRPr="00AA0E69">
        <w:rPr>
          <w:rFonts w:ascii="맑은 고딕" w:hAnsi="맑은 고딕" w:hint="eastAsia"/>
          <w:sz w:val="24"/>
          <w:szCs w:val="24"/>
          <w:lang w:eastAsia="ko-KR"/>
        </w:rPr>
        <w:t xml:space="preserve"> 분석이 가능한 </w:t>
      </w:r>
      <w:r w:rsidR="00AA0E69" w:rsidRPr="00AA0E69">
        <w:rPr>
          <w:rFonts w:ascii="맑은 고딕" w:hAnsi="맑은 고딕"/>
          <w:sz w:val="24"/>
          <w:szCs w:val="24"/>
          <w:lang w:eastAsia="ko-KR"/>
        </w:rPr>
        <w:t>‘AI</w:t>
      </w:r>
      <w:r w:rsidR="00AA0E69" w:rsidRPr="00AA0E69">
        <w:rPr>
          <w:rFonts w:ascii="맑은 고딕" w:hAnsi="맑은 고딕" w:hint="eastAsia"/>
          <w:sz w:val="24"/>
          <w:szCs w:val="24"/>
          <w:lang w:eastAsia="ko-KR"/>
        </w:rPr>
        <w:t>유동인구</w:t>
      </w:r>
      <w:r w:rsidR="00AA0E69" w:rsidRPr="00AA0E69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AA0E69" w:rsidRPr="00AA0E69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AA0E69" w:rsidRPr="00AA0E69">
        <w:rPr>
          <w:rFonts w:ascii="맑은 고딕" w:hAnsi="맑은 고딕" w:hint="eastAsia"/>
          <w:sz w:val="24"/>
          <w:szCs w:val="24"/>
          <w:lang w:eastAsia="ko-KR"/>
        </w:rPr>
        <w:t xml:space="preserve"> 개발했다.</w:t>
      </w:r>
    </w:p>
    <w:p w14:paraId="6B6BA2C9" w14:textId="1B50EA77" w:rsidR="006C6664" w:rsidRPr="00B65580" w:rsidRDefault="006C6664" w:rsidP="00AA0E6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3F8B02" w14:textId="18F37C06" w:rsidR="006C6664" w:rsidRPr="006C6664" w:rsidRDefault="006C6664" w:rsidP="00876C0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리트머스로 </w:t>
      </w:r>
      <w:r w:rsidR="00CE7724">
        <w:rPr>
          <w:rFonts w:ascii="맑은 고딕" w:hAnsi="맑은 고딕" w:hint="eastAsia"/>
          <w:sz w:val="24"/>
          <w:szCs w:val="24"/>
          <w:lang w:eastAsia="ko-KR"/>
        </w:rPr>
        <w:t xml:space="preserve">분석된 </w:t>
      </w:r>
      <w:r w:rsidR="0063364D">
        <w:rPr>
          <w:rFonts w:ascii="맑은 고딕" w:hAnsi="맑은 고딕" w:hint="eastAsia"/>
          <w:sz w:val="24"/>
          <w:szCs w:val="24"/>
          <w:lang w:eastAsia="ko-KR"/>
        </w:rPr>
        <w:t>실내외 유동인구</w:t>
      </w:r>
      <w:r w:rsidRPr="006C6664">
        <w:rPr>
          <w:rFonts w:ascii="맑은 고딕" w:hAnsi="맑은 고딕" w:hint="eastAsia"/>
          <w:sz w:val="24"/>
          <w:szCs w:val="24"/>
          <w:lang w:eastAsia="ko-KR"/>
        </w:rPr>
        <w:t xml:space="preserve"> 외</w:t>
      </w:r>
      <w:r w:rsidR="005D1982">
        <w:rPr>
          <w:rFonts w:ascii="맑은 고딕" w:hAnsi="맑은 고딕" w:hint="eastAsia"/>
          <w:sz w:val="24"/>
          <w:szCs w:val="24"/>
          <w:lang w:eastAsia="ko-KR"/>
        </w:rPr>
        <w:t>에</w:t>
      </w:r>
      <w:r w:rsidRPr="006C6664">
        <w:rPr>
          <w:rFonts w:ascii="맑은 고딕" w:hAnsi="맑은 고딕" w:hint="eastAsia"/>
          <w:sz w:val="24"/>
          <w:szCs w:val="24"/>
          <w:lang w:eastAsia="ko-KR"/>
        </w:rPr>
        <w:t xml:space="preserve"> 인구</w:t>
      </w:r>
      <w:r w:rsidR="00883FBF">
        <w:rPr>
          <w:rFonts w:ascii="맑은 고딕" w:hAnsi="맑은 고딕" w:hint="eastAsia"/>
          <w:sz w:val="24"/>
          <w:szCs w:val="24"/>
          <w:lang w:eastAsia="ko-KR"/>
        </w:rPr>
        <w:t>,</w:t>
      </w:r>
      <w:r w:rsidR="00883FBF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C6664">
        <w:rPr>
          <w:rFonts w:ascii="맑은 고딕" w:hAnsi="맑은 고딕" w:hint="eastAsia"/>
          <w:sz w:val="24"/>
          <w:szCs w:val="24"/>
          <w:lang w:eastAsia="ko-KR"/>
        </w:rPr>
        <w:t>토지</w:t>
      </w:r>
      <w:r w:rsidR="00883FBF">
        <w:rPr>
          <w:rFonts w:ascii="맑은 고딕" w:hAnsi="맑은 고딕" w:hint="eastAsia"/>
          <w:sz w:val="24"/>
          <w:szCs w:val="24"/>
          <w:lang w:eastAsia="ko-KR"/>
        </w:rPr>
        <w:t>,</w:t>
      </w:r>
      <w:r w:rsidR="00883FBF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C6664">
        <w:rPr>
          <w:rFonts w:ascii="맑은 고딕" w:hAnsi="맑은 고딕" w:hint="eastAsia"/>
          <w:sz w:val="24"/>
          <w:szCs w:val="24"/>
          <w:lang w:eastAsia="ko-KR"/>
        </w:rPr>
        <w:t>지역 등 사회경제적 특성을 고려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6C6664">
        <w:rPr>
          <w:rFonts w:ascii="맑은 고딕" w:hAnsi="맑은 고딕" w:hint="eastAsia"/>
          <w:sz w:val="24"/>
          <w:szCs w:val="24"/>
          <w:lang w:eastAsia="ko-KR"/>
        </w:rPr>
        <w:t xml:space="preserve"> 지역 내 전체 인구 추정하는 전수화 기술을 적용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측정 데이터의 </w:t>
      </w:r>
      <w:r w:rsidRPr="006C6664">
        <w:rPr>
          <w:rFonts w:ascii="맑은 고딕" w:hAnsi="맑은 고딕" w:hint="eastAsia"/>
          <w:sz w:val="24"/>
          <w:szCs w:val="24"/>
          <w:lang w:eastAsia="ko-KR"/>
        </w:rPr>
        <w:t xml:space="preserve">신뢰도를 </w:t>
      </w:r>
      <w:r>
        <w:rPr>
          <w:rFonts w:ascii="맑은 고딕" w:hAnsi="맑은 고딕" w:hint="eastAsia"/>
          <w:sz w:val="24"/>
          <w:szCs w:val="24"/>
          <w:lang w:eastAsia="ko-KR"/>
        </w:rPr>
        <w:t>높였다.</w:t>
      </w:r>
    </w:p>
    <w:p w14:paraId="14F14818" w14:textId="076780F0" w:rsidR="00876C0A" w:rsidRDefault="00876C0A" w:rsidP="00876C0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F0CC43C" w14:textId="696A37E1" w:rsidR="00D837E3" w:rsidRDefault="00876C0A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 w:rsidR="006C6664">
        <w:rPr>
          <w:rFonts w:ascii="맑은 고딕" w:hAnsi="맑은 고딕" w:hint="eastAsia"/>
          <w:sz w:val="24"/>
          <w:szCs w:val="24"/>
          <w:lang w:eastAsia="ko-KR"/>
        </w:rPr>
        <w:t xml:space="preserve">가 개발한 </w:t>
      </w:r>
      <w:r w:rsidR="006C6664">
        <w:rPr>
          <w:rFonts w:ascii="맑은 고딕" w:hAnsi="맑은 고딕"/>
          <w:sz w:val="24"/>
          <w:szCs w:val="24"/>
          <w:lang w:eastAsia="ko-KR"/>
        </w:rPr>
        <w:t>‘AI</w:t>
      </w:r>
      <w:r w:rsidR="006C6664">
        <w:rPr>
          <w:rFonts w:ascii="맑은 고딕" w:hAnsi="맑은 고딕" w:hint="eastAsia"/>
          <w:sz w:val="24"/>
          <w:szCs w:val="24"/>
          <w:lang w:eastAsia="ko-KR"/>
        </w:rPr>
        <w:t>유동인구</w:t>
      </w:r>
      <w:r w:rsidR="006C6664">
        <w:rPr>
          <w:rFonts w:ascii="맑은 고딕" w:hAnsi="맑은 고딕"/>
          <w:sz w:val="24"/>
          <w:szCs w:val="24"/>
          <w:lang w:eastAsia="ko-KR"/>
        </w:rPr>
        <w:t>’</w:t>
      </w:r>
      <w:r w:rsidR="0073253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C6664">
        <w:rPr>
          <w:rFonts w:ascii="맑은 고딕" w:hAnsi="맑은 고딕" w:hint="eastAsia"/>
          <w:sz w:val="24"/>
          <w:szCs w:val="24"/>
          <w:lang w:eastAsia="ko-KR"/>
        </w:rPr>
        <w:t>기술의 측정 데이터는 실내 체류 인구를 정밀하게 측정함으로써</w:t>
      </w:r>
      <w:r w:rsidR="006C666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C6664" w:rsidRPr="006C6664">
        <w:rPr>
          <w:rFonts w:ascii="맑은 고딕" w:hAnsi="맑은 고딕" w:hint="eastAsia"/>
          <w:sz w:val="24"/>
          <w:szCs w:val="24"/>
          <w:lang w:eastAsia="ko-KR"/>
        </w:rPr>
        <w:t>공공 인프라</w:t>
      </w:r>
      <w:r w:rsidR="00883FBF">
        <w:rPr>
          <w:rFonts w:ascii="맑은 고딕" w:hAnsi="맑은 고딕" w:hint="eastAsia"/>
          <w:sz w:val="24"/>
          <w:szCs w:val="24"/>
          <w:lang w:eastAsia="ko-KR"/>
        </w:rPr>
        <w:t>,</w:t>
      </w:r>
      <w:r w:rsidR="00883FB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C6664" w:rsidRPr="006C6664">
        <w:rPr>
          <w:rFonts w:ascii="맑은 고딕" w:hAnsi="맑은 고딕" w:hint="eastAsia"/>
          <w:sz w:val="24"/>
          <w:szCs w:val="24"/>
          <w:lang w:eastAsia="ko-KR"/>
        </w:rPr>
        <w:t>교통</w:t>
      </w:r>
      <w:r w:rsidR="00883FBF">
        <w:rPr>
          <w:rFonts w:ascii="맑은 고딕" w:hAnsi="맑은 고딕" w:hint="eastAsia"/>
          <w:sz w:val="24"/>
          <w:szCs w:val="24"/>
          <w:lang w:eastAsia="ko-KR"/>
        </w:rPr>
        <w:t>,</w:t>
      </w:r>
      <w:r w:rsidR="00883FB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C6664" w:rsidRPr="006C6664">
        <w:rPr>
          <w:rFonts w:ascii="맑은 고딕" w:hAnsi="맑은 고딕" w:hint="eastAsia"/>
          <w:sz w:val="24"/>
          <w:szCs w:val="24"/>
          <w:lang w:eastAsia="ko-KR"/>
        </w:rPr>
        <w:t>재난</w:t>
      </w:r>
      <w:r w:rsidR="00883FBF">
        <w:rPr>
          <w:rFonts w:ascii="맑은 고딕" w:hAnsi="맑은 고딕" w:hint="eastAsia"/>
          <w:sz w:val="24"/>
          <w:szCs w:val="24"/>
          <w:lang w:eastAsia="ko-KR"/>
        </w:rPr>
        <w:t>,</w:t>
      </w:r>
      <w:r w:rsidR="00883FB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C6664" w:rsidRPr="006C6664">
        <w:rPr>
          <w:rFonts w:ascii="맑은 고딕" w:hAnsi="맑은 고딕" w:hint="eastAsia"/>
          <w:sz w:val="24"/>
          <w:szCs w:val="24"/>
          <w:lang w:eastAsia="ko-KR"/>
        </w:rPr>
        <w:t>환경 등</w:t>
      </w:r>
      <w:r w:rsidR="006C6664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6C6664" w:rsidRPr="006C6664">
        <w:rPr>
          <w:rFonts w:ascii="맑은 고딕" w:hAnsi="맑은 고딕" w:hint="eastAsia"/>
          <w:sz w:val="24"/>
          <w:szCs w:val="24"/>
          <w:lang w:eastAsia="ko-KR"/>
        </w:rPr>
        <w:t xml:space="preserve"> 관련</w:t>
      </w:r>
      <w:r w:rsidR="006C6664">
        <w:rPr>
          <w:rFonts w:ascii="맑은 고딕" w:hAnsi="맑은 고딕" w:hint="eastAsia"/>
          <w:sz w:val="24"/>
          <w:szCs w:val="24"/>
          <w:lang w:eastAsia="ko-KR"/>
        </w:rPr>
        <w:t>된</w:t>
      </w:r>
      <w:r w:rsidR="006C6664" w:rsidRPr="006C6664">
        <w:rPr>
          <w:rFonts w:ascii="맑은 고딕" w:hAnsi="맑은 고딕" w:hint="eastAsia"/>
          <w:sz w:val="24"/>
          <w:szCs w:val="24"/>
          <w:lang w:eastAsia="ko-KR"/>
        </w:rPr>
        <w:t xml:space="preserve"> 수요 및 </w:t>
      </w:r>
      <w:r w:rsidR="006C6664">
        <w:rPr>
          <w:rFonts w:ascii="맑은 고딕" w:hAnsi="맑은 고딕" w:hint="eastAsia"/>
          <w:sz w:val="24"/>
          <w:szCs w:val="24"/>
          <w:lang w:eastAsia="ko-KR"/>
        </w:rPr>
        <w:t xml:space="preserve">사업 </w:t>
      </w:r>
      <w:r w:rsidR="006C6664" w:rsidRPr="006C6664">
        <w:rPr>
          <w:rFonts w:ascii="맑은 고딕" w:hAnsi="맑은 고딕" w:hint="eastAsia"/>
          <w:sz w:val="24"/>
          <w:szCs w:val="24"/>
          <w:lang w:eastAsia="ko-KR"/>
        </w:rPr>
        <w:t xml:space="preserve">계획을 위한 </w:t>
      </w:r>
      <w:r w:rsidR="00581608">
        <w:rPr>
          <w:rFonts w:ascii="맑은 고딕" w:hAnsi="맑은 고딕" w:hint="eastAsia"/>
          <w:sz w:val="24"/>
          <w:szCs w:val="24"/>
          <w:lang w:eastAsia="ko-KR"/>
        </w:rPr>
        <w:t>기반 자료로</w:t>
      </w:r>
      <w:r w:rsidR="006C6664" w:rsidRPr="006C6664">
        <w:rPr>
          <w:rFonts w:ascii="맑은 고딕" w:hAnsi="맑은 고딕" w:hint="eastAsia"/>
          <w:sz w:val="24"/>
          <w:szCs w:val="24"/>
          <w:lang w:eastAsia="ko-KR"/>
        </w:rPr>
        <w:t xml:space="preserve"> 활용</w:t>
      </w:r>
      <w:r w:rsidR="006C6664">
        <w:rPr>
          <w:rFonts w:ascii="맑은 고딕" w:hAnsi="맑은 고딕" w:hint="eastAsia"/>
          <w:sz w:val="24"/>
          <w:szCs w:val="24"/>
          <w:lang w:eastAsia="ko-KR"/>
        </w:rPr>
        <w:t>될 수 있다.</w:t>
      </w:r>
    </w:p>
    <w:p w14:paraId="27FFCCEB" w14:textId="1B651649" w:rsidR="006C6664" w:rsidRDefault="006C6664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BD8C371" w14:textId="10F4A18B" w:rsidR="00D837E3" w:rsidRDefault="006C6664" w:rsidP="00161E0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리트머스 서비스의 일환으로 </w:t>
      </w:r>
      <w:r>
        <w:rPr>
          <w:rFonts w:ascii="맑은 고딕" w:hAnsi="맑은 고딕"/>
          <w:sz w:val="24"/>
          <w:szCs w:val="24"/>
          <w:lang w:eastAsia="ko-KR"/>
        </w:rPr>
        <w:t xml:space="preserve">‘AI </w:t>
      </w:r>
      <w:r>
        <w:rPr>
          <w:rFonts w:ascii="맑은 고딕" w:hAnsi="맑은 고딕" w:hint="eastAsia"/>
          <w:sz w:val="24"/>
          <w:szCs w:val="24"/>
          <w:lang w:eastAsia="ko-KR"/>
        </w:rPr>
        <w:t>유동인구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기술 및 데이터를 고객사에게 제공할 계획</w:t>
      </w:r>
      <w:r w:rsidR="003B5EA6">
        <w:rPr>
          <w:rFonts w:ascii="맑은 고딕" w:hAnsi="맑은 고딕" w:hint="eastAsia"/>
          <w:sz w:val="24"/>
          <w:szCs w:val="24"/>
          <w:lang w:eastAsia="ko-KR"/>
        </w:rPr>
        <w:t>이며,</w:t>
      </w:r>
      <w:r w:rsidR="003B5EA6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현재 </w:t>
      </w:r>
      <w:r>
        <w:rPr>
          <w:rFonts w:ascii="맑은 고딕" w:hAnsi="맑은 고딕"/>
          <w:sz w:val="24"/>
          <w:szCs w:val="24"/>
          <w:lang w:eastAsia="ko-KR"/>
        </w:rPr>
        <w:t>‘AI</w:t>
      </w:r>
      <w:r>
        <w:rPr>
          <w:rFonts w:ascii="맑은 고딕" w:hAnsi="맑은 고딕" w:hint="eastAsia"/>
          <w:sz w:val="24"/>
          <w:szCs w:val="24"/>
          <w:lang w:eastAsia="ko-KR"/>
        </w:rPr>
        <w:t>유동인구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기술을 수도권 및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>대 광역시 상업 건물 일부에 적용했으며,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향후 적용 범위를 넓혀갈 예정이라고 밝혔다.</w:t>
      </w:r>
    </w:p>
    <w:p w14:paraId="7754DBF3" w14:textId="77777777" w:rsidR="003B5EA6" w:rsidRDefault="003B5EA6" w:rsidP="003B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9DF72E7" w14:textId="2AEEAFA5" w:rsidR="00161E0C" w:rsidRDefault="003B5EA6" w:rsidP="00161E0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 w:rsidR="00161E0C"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9205A">
        <w:rPr>
          <w:rFonts w:ascii="맑은 고딕" w:hAnsi="맑은 고딕" w:hint="eastAsia"/>
          <w:sz w:val="24"/>
          <w:szCs w:val="24"/>
          <w:lang w:eastAsia="ko-KR"/>
        </w:rPr>
        <w:t>올해</w:t>
      </w:r>
      <w:r w:rsidR="00161E0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61E0C">
        <w:rPr>
          <w:rFonts w:ascii="맑은 고딕" w:hAnsi="맑은 고딕"/>
          <w:sz w:val="24"/>
          <w:szCs w:val="24"/>
          <w:lang w:eastAsia="ko-KR"/>
        </w:rPr>
        <w:t>MWC23</w:t>
      </w:r>
      <w:r w:rsidR="00161E0C">
        <w:rPr>
          <w:rFonts w:ascii="맑은 고딕" w:hAnsi="맑은 고딕" w:hint="eastAsia"/>
          <w:sz w:val="24"/>
          <w:szCs w:val="24"/>
          <w:lang w:eastAsia="ko-KR"/>
        </w:rPr>
        <w:t>에서</w:t>
      </w:r>
      <w:r w:rsidR="0009205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61E0C">
        <w:rPr>
          <w:rFonts w:ascii="맑은 고딕" w:hAnsi="맑은 고딕" w:hint="eastAsia"/>
          <w:sz w:val="24"/>
          <w:szCs w:val="24"/>
          <w:lang w:eastAsia="ko-KR"/>
        </w:rPr>
        <w:t xml:space="preserve">리트머스 개발로 </w:t>
      </w:r>
      <w:r w:rsidR="009A6FF4" w:rsidRPr="009A6FF4">
        <w:rPr>
          <w:rFonts w:ascii="맑은 고딕" w:hAnsi="맑은 고딕" w:hint="eastAsia"/>
          <w:sz w:val="24"/>
          <w:szCs w:val="24"/>
          <w:lang w:eastAsia="ko-KR"/>
        </w:rPr>
        <w:t>‘GSMA 글로벌 모바일 어워드2023’</w:t>
      </w:r>
      <w:r w:rsidR="00161E0C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9A6FF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9205A" w:rsidRPr="0009205A">
        <w:rPr>
          <w:rFonts w:ascii="맑은 고딕" w:hAnsi="맑은 고딕" w:hint="eastAsia"/>
          <w:sz w:val="24"/>
          <w:szCs w:val="24"/>
          <w:lang w:eastAsia="ko-KR"/>
        </w:rPr>
        <w:t>‘도시를 위한 최고의 모바일 혁신 사례(Best Mobile Innovation for Cities)’</w:t>
      </w:r>
      <w:r w:rsidR="00161E0C">
        <w:rPr>
          <w:rFonts w:ascii="맑은 고딕" w:hAnsi="맑은 고딕" w:hint="eastAsia"/>
          <w:sz w:val="24"/>
          <w:szCs w:val="24"/>
          <w:lang w:eastAsia="ko-KR"/>
        </w:rPr>
        <w:t>부문을</w:t>
      </w:r>
      <w:r w:rsidR="009A6FF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A6FF4">
        <w:rPr>
          <w:rFonts w:ascii="맑은 고딕" w:hAnsi="맑은 고딕" w:hint="eastAsia"/>
          <w:sz w:val="24"/>
          <w:szCs w:val="24"/>
          <w:lang w:eastAsia="ko-KR"/>
        </w:rPr>
        <w:t>수</w:t>
      </w:r>
      <w:r w:rsidR="004F0FC2">
        <w:rPr>
          <w:rFonts w:ascii="맑은 고딕" w:hAnsi="맑은 고딕" w:hint="eastAsia"/>
          <w:sz w:val="24"/>
          <w:szCs w:val="24"/>
          <w:lang w:eastAsia="ko-KR"/>
        </w:rPr>
        <w:t>상하며 기술력을 인정받</w:t>
      </w:r>
      <w:r w:rsidR="002A0BC1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161E0C">
        <w:rPr>
          <w:rFonts w:ascii="맑은 고딕" w:hAnsi="맑은 고딕" w:hint="eastAsia"/>
          <w:sz w:val="24"/>
          <w:szCs w:val="24"/>
          <w:lang w:eastAsia="ko-KR"/>
        </w:rPr>
        <w:t xml:space="preserve"> 바 있다.</w:t>
      </w:r>
      <w:r w:rsidR="002A0BC1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6BC0590" w14:textId="77777777" w:rsidR="00161E0C" w:rsidRDefault="00161E0C" w:rsidP="00161E0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7409C1" w14:textId="4C3F8F79" w:rsidR="004F0FC2" w:rsidRDefault="00161E0C" w:rsidP="00161E0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1562C9">
        <w:rPr>
          <w:rFonts w:ascii="맑은 고딕" w:hAnsi="맑은 고딕" w:hint="eastAsia"/>
          <w:sz w:val="24"/>
          <w:szCs w:val="24"/>
          <w:lang w:eastAsia="ko-KR"/>
        </w:rPr>
        <w:t>서울,</w:t>
      </w:r>
      <w:r w:rsidR="001562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562C9">
        <w:rPr>
          <w:rFonts w:ascii="맑은 고딕" w:hAnsi="맑은 고딕" w:hint="eastAsia"/>
          <w:sz w:val="24"/>
          <w:szCs w:val="24"/>
          <w:lang w:eastAsia="ko-KR"/>
        </w:rPr>
        <w:t>경기,</w:t>
      </w:r>
      <w:r w:rsidR="001562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562C9">
        <w:rPr>
          <w:rFonts w:ascii="맑은 고딕" w:hAnsi="맑은 고딕" w:hint="eastAsia"/>
          <w:sz w:val="24"/>
          <w:szCs w:val="24"/>
          <w:lang w:eastAsia="ko-KR"/>
        </w:rPr>
        <w:t>부산,</w:t>
      </w:r>
      <w:r w:rsidR="001562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562C9">
        <w:rPr>
          <w:rFonts w:ascii="맑은 고딕" w:hAnsi="맑은 고딕" w:hint="eastAsia"/>
          <w:sz w:val="24"/>
          <w:szCs w:val="24"/>
          <w:lang w:eastAsia="ko-KR"/>
        </w:rPr>
        <w:t>인천 등 지자체들과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리트머스를 통해</w:t>
      </w:r>
      <w:r w:rsidR="004F0FC2" w:rsidRPr="004F0FC2">
        <w:rPr>
          <w:rFonts w:ascii="맑은 고딕" w:hAnsi="맑은 고딕" w:hint="eastAsia"/>
          <w:sz w:val="24"/>
          <w:szCs w:val="24"/>
          <w:lang w:eastAsia="ko-KR"/>
        </w:rPr>
        <w:t xml:space="preserve"> 도시</w:t>
      </w:r>
      <w:r w:rsidR="00DC4E8A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CF6311">
        <w:rPr>
          <w:rFonts w:ascii="맑은 고딕" w:hAnsi="맑은 고딕" w:hint="eastAsia"/>
          <w:sz w:val="24"/>
          <w:szCs w:val="24"/>
          <w:lang w:eastAsia="ko-KR"/>
        </w:rPr>
        <w:t>환경</w:t>
      </w:r>
      <w:r w:rsidR="00DC4E8A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CF6311">
        <w:rPr>
          <w:rFonts w:ascii="맑은 고딕" w:hAnsi="맑은 고딕" w:hint="eastAsia"/>
          <w:sz w:val="24"/>
          <w:szCs w:val="24"/>
          <w:lang w:eastAsia="ko-KR"/>
        </w:rPr>
        <w:t>교통</w:t>
      </w:r>
      <w:r w:rsidR="004F0FC2" w:rsidRPr="004F0FC2">
        <w:rPr>
          <w:rFonts w:ascii="맑은 고딕" w:hAnsi="맑은 고딕" w:hint="eastAsia"/>
          <w:sz w:val="24"/>
          <w:szCs w:val="24"/>
          <w:lang w:eastAsia="ko-KR"/>
        </w:rPr>
        <w:t xml:space="preserve"> 문제를 해결하는데 </w:t>
      </w:r>
      <w:r w:rsidR="001562C9">
        <w:rPr>
          <w:rFonts w:ascii="맑은 고딕" w:hAnsi="맑은 고딕" w:hint="eastAsia"/>
          <w:sz w:val="24"/>
          <w:szCs w:val="24"/>
          <w:lang w:eastAsia="ko-KR"/>
        </w:rPr>
        <w:t>협력하고 있다.</w:t>
      </w:r>
    </w:p>
    <w:p w14:paraId="588A5E1D" w14:textId="77777777" w:rsidR="000339C6" w:rsidRDefault="000339C6" w:rsidP="00161E0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06217E9" w14:textId="14AD9983" w:rsidR="000339C6" w:rsidRPr="000339C6" w:rsidRDefault="000339C6" w:rsidP="00161E0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0339C6">
        <w:rPr>
          <w:rFonts w:ascii="맑은 고딕" w:hAnsi="맑은 고딕" w:hint="eastAsia"/>
          <w:sz w:val="24"/>
          <w:szCs w:val="24"/>
          <w:lang w:eastAsia="ko-KR"/>
        </w:rPr>
        <w:t xml:space="preserve">공식 </w:t>
      </w:r>
      <w:proofErr w:type="spellStart"/>
      <w:r w:rsidRPr="000339C6">
        <w:rPr>
          <w:rFonts w:ascii="맑은 고딕" w:hAnsi="맑은 고딕" w:hint="eastAsia"/>
          <w:sz w:val="24"/>
          <w:szCs w:val="24"/>
          <w:lang w:eastAsia="ko-KR"/>
        </w:rPr>
        <w:t>뉴스룸</w:t>
      </w:r>
      <w:proofErr w:type="spellEnd"/>
      <w:r w:rsidRPr="000339C6">
        <w:rPr>
          <w:rFonts w:ascii="맑은 고딕" w:hAnsi="맑은 고딕" w:hint="eastAsia"/>
          <w:sz w:val="24"/>
          <w:szCs w:val="24"/>
          <w:lang w:eastAsia="ko-KR"/>
        </w:rPr>
        <w:t>(</w:t>
      </w:r>
      <w:hyperlink r:id="rId12" w:history="1">
        <w:r w:rsidRPr="00441CBC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https://news.sktelecom.com/198245</w:t>
        </w:r>
      </w:hyperlink>
      <w:r w:rsidRPr="000339C6">
        <w:rPr>
          <w:rFonts w:ascii="맑은 고딕" w:hAnsi="맑은 고딕" w:hint="eastAsia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을 통해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sz w:val="24"/>
          <w:szCs w:val="24"/>
          <w:lang w:eastAsia="ko-KR"/>
        </w:rPr>
        <w:t>유동인구</w:t>
      </w:r>
      <w:r w:rsidR="00E41196">
        <w:rPr>
          <w:rFonts w:ascii="맑은 고딕" w:hAnsi="맑은 고딕" w:hint="eastAsia"/>
          <w:sz w:val="24"/>
          <w:szCs w:val="24"/>
          <w:lang w:eastAsia="ko-KR"/>
        </w:rPr>
        <w:t>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분석한 데이터</w:t>
      </w:r>
      <w:r w:rsidR="00C51472">
        <w:rPr>
          <w:rFonts w:ascii="맑은 고딕" w:hAnsi="맑은 고딕" w:hint="eastAsia"/>
          <w:sz w:val="24"/>
          <w:szCs w:val="24"/>
          <w:lang w:eastAsia="ko-KR"/>
        </w:rPr>
        <w:t xml:space="preserve"> 사례</w:t>
      </w:r>
      <w:r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공개</w:t>
      </w:r>
      <w:r w:rsidR="007E0167">
        <w:rPr>
          <w:rFonts w:ascii="맑은 고딕" w:hAnsi="맑은 고딕"/>
          <w:sz w:val="24"/>
          <w:szCs w:val="24"/>
          <w:lang w:eastAsia="ko-KR"/>
        </w:rPr>
        <w:t xml:space="preserve">할 </w:t>
      </w:r>
      <w:r w:rsidR="007E0167">
        <w:rPr>
          <w:rFonts w:ascii="맑은 고딕" w:hAnsi="맑은 고딕" w:hint="eastAsia"/>
          <w:sz w:val="24"/>
          <w:szCs w:val="24"/>
          <w:lang w:eastAsia="ko-KR"/>
        </w:rPr>
        <w:t>예정</w:t>
      </w:r>
      <w:r>
        <w:rPr>
          <w:rFonts w:ascii="맑은 고딕" w:hAnsi="맑은 고딕" w:hint="eastAsia"/>
          <w:sz w:val="24"/>
          <w:szCs w:val="24"/>
          <w:lang w:eastAsia="ko-KR"/>
        </w:rPr>
        <w:t>이다.</w:t>
      </w:r>
    </w:p>
    <w:p w14:paraId="7F0FC390" w14:textId="77777777" w:rsidR="008E0076" w:rsidRPr="00362784" w:rsidRDefault="008E0076" w:rsidP="00C9771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3CB5E5" w14:textId="0A5F7754" w:rsidR="00AD465E" w:rsidRDefault="00D837E3" w:rsidP="00F67EB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류탁기</w:t>
      </w:r>
      <w:proofErr w:type="spellEnd"/>
      <w:r w:rsidR="008E0076" w:rsidRPr="008E0076">
        <w:rPr>
          <w:rFonts w:ascii="맑은 고딕" w:hAnsi="맑은 고딕" w:hint="eastAsia"/>
          <w:sz w:val="24"/>
          <w:szCs w:val="24"/>
          <w:lang w:eastAsia="ko-KR"/>
        </w:rPr>
        <w:t xml:space="preserve"> SKT 인프라 </w:t>
      </w:r>
      <w:r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8E0076">
        <w:rPr>
          <w:rFonts w:ascii="맑은 고딕" w:hAnsi="맑은 고딕" w:hint="eastAsia"/>
          <w:sz w:val="24"/>
          <w:szCs w:val="24"/>
          <w:lang w:eastAsia="ko-KR"/>
        </w:rPr>
        <w:t>담당</w:t>
      </w:r>
      <w:r w:rsidR="008E0076" w:rsidRPr="008E0076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B65580">
        <w:rPr>
          <w:rFonts w:ascii="맑은 고딕" w:hAnsi="맑은 고딕"/>
          <w:sz w:val="24"/>
          <w:szCs w:val="24"/>
          <w:lang w:eastAsia="ko-KR"/>
        </w:rPr>
        <w:t>“</w:t>
      </w:r>
      <w:r w:rsidR="00E91001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="00E91001">
        <w:rPr>
          <w:rFonts w:ascii="맑은 고딕" w:hAnsi="맑은 고딕"/>
          <w:sz w:val="24"/>
          <w:szCs w:val="24"/>
          <w:lang w:eastAsia="ko-KR"/>
        </w:rPr>
        <w:t>’AI</w:t>
      </w:r>
      <w:r w:rsidR="00E91001">
        <w:rPr>
          <w:rFonts w:ascii="맑은 고딕" w:hAnsi="맑은 고딕" w:hint="eastAsia"/>
          <w:sz w:val="24"/>
          <w:szCs w:val="24"/>
          <w:lang w:eastAsia="ko-KR"/>
        </w:rPr>
        <w:t>유동인구</w:t>
      </w:r>
      <w:r w:rsidR="00E91001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E91001">
        <w:rPr>
          <w:rFonts w:ascii="맑은 고딕" w:hAnsi="맑은 고딕" w:hint="eastAsia"/>
          <w:sz w:val="24"/>
          <w:szCs w:val="24"/>
          <w:lang w:eastAsia="ko-KR"/>
        </w:rPr>
        <w:t xml:space="preserve">기술을 개발함으로써 </w:t>
      </w:r>
      <w:proofErr w:type="spellStart"/>
      <w:r w:rsidR="00E91001">
        <w:rPr>
          <w:rFonts w:ascii="맑은 고딕" w:hAnsi="맑은 고딕" w:hint="eastAsia"/>
          <w:sz w:val="24"/>
          <w:szCs w:val="24"/>
          <w:lang w:eastAsia="ko-KR"/>
        </w:rPr>
        <w:t>실내</w:t>
      </w:r>
      <w:r w:rsidR="00DC4E8A">
        <w:rPr>
          <w:rFonts w:ascii="맑은 고딕" w:hAnsi="맑은 고딕" w:hint="eastAsia"/>
          <w:sz w:val="24"/>
          <w:szCs w:val="24"/>
          <w:lang w:eastAsia="ko-KR"/>
        </w:rPr>
        <w:t>∙</w:t>
      </w:r>
      <w:r w:rsidR="00E91001">
        <w:rPr>
          <w:rFonts w:ascii="맑은 고딕" w:hAnsi="맑은 고딕" w:hint="eastAsia"/>
          <w:sz w:val="24"/>
          <w:szCs w:val="24"/>
          <w:lang w:eastAsia="ko-KR"/>
        </w:rPr>
        <w:t>외</w:t>
      </w:r>
      <w:proofErr w:type="spellEnd"/>
      <w:r w:rsidR="00E91001">
        <w:rPr>
          <w:rFonts w:ascii="맑은 고딕" w:hAnsi="맑은 고딕" w:hint="eastAsia"/>
          <w:sz w:val="24"/>
          <w:szCs w:val="24"/>
          <w:lang w:eastAsia="ko-KR"/>
        </w:rPr>
        <w:t xml:space="preserve"> 구분이 불가했던 기존 유동인구 분석 기술의 한계를 넘어설 수 있었다</w:t>
      </w:r>
      <w:r w:rsidR="00B65580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F67EBA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F67EBA">
        <w:rPr>
          <w:rFonts w:ascii="맑은 고딕" w:hAnsi="맑은 고딕" w:hint="eastAsia"/>
          <w:sz w:val="24"/>
          <w:szCs w:val="24"/>
          <w:lang w:eastAsia="ko-KR"/>
        </w:rPr>
        <w:t>,</w:t>
      </w:r>
      <w:r w:rsidR="00EE6D3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E0076" w:rsidRPr="008E0076">
        <w:rPr>
          <w:rFonts w:ascii="맑은 고딕" w:hAnsi="맑은 고딕" w:hint="eastAsia"/>
          <w:sz w:val="24"/>
          <w:szCs w:val="24"/>
          <w:lang w:eastAsia="ko-KR"/>
        </w:rPr>
        <w:t>”</w:t>
      </w:r>
      <w:r w:rsidR="00E91001">
        <w:rPr>
          <w:rFonts w:ascii="맑은 고딕" w:hAnsi="맑은 고딕" w:hint="eastAsia"/>
          <w:sz w:val="24"/>
          <w:szCs w:val="24"/>
          <w:lang w:eastAsia="ko-KR"/>
        </w:rPr>
        <w:t xml:space="preserve">실내 체류 인구 데이터는 </w:t>
      </w:r>
      <w:r w:rsidR="00CE52C5">
        <w:rPr>
          <w:rFonts w:ascii="맑은 고딕" w:hAnsi="맑은 고딕" w:hint="eastAsia"/>
          <w:sz w:val="24"/>
          <w:szCs w:val="24"/>
          <w:lang w:eastAsia="ko-KR"/>
        </w:rPr>
        <w:t xml:space="preserve">이미 많은 </w:t>
      </w:r>
      <w:r w:rsidR="005E1A7D">
        <w:rPr>
          <w:rFonts w:ascii="맑은 고딕" w:hAnsi="맑은 고딕" w:hint="eastAsia"/>
          <w:sz w:val="24"/>
          <w:szCs w:val="24"/>
          <w:lang w:eastAsia="ko-KR"/>
        </w:rPr>
        <w:t>수요</w:t>
      </w:r>
      <w:r w:rsidR="00CE52C5">
        <w:rPr>
          <w:rFonts w:ascii="맑은 고딕" w:hAnsi="맑은 고딕" w:hint="eastAsia"/>
          <w:sz w:val="24"/>
          <w:szCs w:val="24"/>
          <w:lang w:eastAsia="ko-KR"/>
        </w:rPr>
        <w:t>가 있었고,</w:t>
      </w:r>
      <w:r w:rsidR="005E1A7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E1A7D">
        <w:rPr>
          <w:rFonts w:ascii="맑은 고딕" w:hAnsi="맑은 고딕" w:hint="eastAsia"/>
          <w:sz w:val="24"/>
          <w:szCs w:val="24"/>
          <w:lang w:eastAsia="ko-KR"/>
        </w:rPr>
        <w:t>앞으로</w:t>
      </w:r>
      <w:r w:rsidR="00CE52C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91001">
        <w:rPr>
          <w:rFonts w:ascii="맑은 고딕" w:hAnsi="맑은 고딕" w:hint="eastAsia"/>
          <w:sz w:val="24"/>
          <w:szCs w:val="24"/>
          <w:lang w:eastAsia="ko-KR"/>
        </w:rPr>
        <w:t xml:space="preserve">활용처가 무궁무진한 만큼 다양한 </w:t>
      </w:r>
      <w:r w:rsidR="00D47D40">
        <w:rPr>
          <w:rFonts w:ascii="맑은 고딕" w:hAnsi="맑은 고딕" w:hint="eastAsia"/>
          <w:sz w:val="24"/>
          <w:szCs w:val="24"/>
          <w:lang w:eastAsia="ko-KR"/>
        </w:rPr>
        <w:t>협력 사례들을 만들어 나갈 것</w:t>
      </w:r>
      <w:r w:rsidR="00EE6D37">
        <w:rPr>
          <w:rFonts w:ascii="맑은 고딕" w:hAnsi="맑은 고딕"/>
          <w:sz w:val="24"/>
          <w:szCs w:val="24"/>
          <w:lang w:eastAsia="ko-KR"/>
        </w:rPr>
        <w:t>”</w:t>
      </w:r>
      <w:r w:rsidR="008E0076" w:rsidRPr="008E0076">
        <w:rPr>
          <w:rFonts w:ascii="맑은 고딕" w:hAnsi="맑은 고딕" w:hint="eastAsia"/>
          <w:sz w:val="24"/>
          <w:szCs w:val="24"/>
          <w:lang w:eastAsia="ko-KR"/>
        </w:rPr>
        <w:t>이라고 밝혔다.</w:t>
      </w:r>
    </w:p>
    <w:p w14:paraId="561AB854" w14:textId="77777777" w:rsidR="00AD465E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F94C4D7" w14:textId="77777777" w:rsidR="00161E0C" w:rsidRDefault="00161E0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B6E02F8" w14:textId="3FB596EE" w:rsidR="00AD465E" w:rsidRDefault="00161E0C" w:rsidP="00161E0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hint="eastAsia"/>
          <w:noProof/>
          <w:sz w:val="24"/>
          <w:szCs w:val="24"/>
          <w:lang w:eastAsia="ko-KR"/>
        </w:rPr>
        <w:lastRenderedPageBreak/>
        <w:drawing>
          <wp:anchor distT="0" distB="0" distL="114300" distR="114300" simplePos="0" relativeHeight="251658240" behindDoc="0" locked="0" layoutInCell="1" allowOverlap="1" wp14:anchorId="189C138F" wp14:editId="6F4185C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737350" cy="5090160"/>
            <wp:effectExtent l="0" t="0" r="6350" b="0"/>
            <wp:wrapTopAndBottom/>
            <wp:docPr id="915154070" name="그림 1" descr="텍스트, 스크린샷, 도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54070" name="그림 1" descr="텍스트, 스크린샷, 도표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509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00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[기존 유동인구 분석 기술과 </w:t>
      </w:r>
      <w:r w:rsidR="00E91001">
        <w:rPr>
          <w:rFonts w:ascii="맑은 고딕" w:hAnsi="맑은 고딕" w:cs="Arial"/>
          <w:b/>
          <w:sz w:val="24"/>
          <w:szCs w:val="24"/>
          <w:lang w:eastAsia="ko-KR" w:bidi="ar-SA"/>
        </w:rPr>
        <w:t>‘AI</w:t>
      </w:r>
      <w:r w:rsidR="00E9100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유동인구</w:t>
      </w:r>
      <w:r w:rsidR="00E9100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’ </w:t>
      </w:r>
      <w:r w:rsidR="00E9100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비교</w:t>
      </w:r>
      <w:r w:rsidR="00E91001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F173FC9" w14:textId="09F6C589" w:rsidR="00E91001" w:rsidRDefault="00E9100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5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093A" w14:textId="77777777" w:rsidR="0053050E" w:rsidRDefault="0053050E">
      <w:pPr>
        <w:spacing w:after="0" w:line="240" w:lineRule="auto"/>
      </w:pPr>
      <w:r>
        <w:separator/>
      </w:r>
    </w:p>
  </w:endnote>
  <w:endnote w:type="continuationSeparator" w:id="0">
    <w:p w14:paraId="4C258072" w14:textId="77777777" w:rsidR="0053050E" w:rsidRDefault="0053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0052" w14:textId="77777777" w:rsidR="0053050E" w:rsidRDefault="0053050E">
      <w:pPr>
        <w:spacing w:after="0" w:line="240" w:lineRule="auto"/>
      </w:pPr>
      <w:r>
        <w:separator/>
      </w:r>
    </w:p>
  </w:footnote>
  <w:footnote w:type="continuationSeparator" w:id="0">
    <w:p w14:paraId="0F03F13E" w14:textId="77777777" w:rsidR="0053050E" w:rsidRDefault="00530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7616"/>
    <w:multiLevelType w:val="hybridMultilevel"/>
    <w:tmpl w:val="2A509C1C"/>
    <w:lvl w:ilvl="0" w:tplc="FFFFFFFF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4EC08010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2" w:tplc="FFFFFFFF">
      <w:numFmt w:val="bullet"/>
      <w:lvlText w:val=""/>
      <w:lvlJc w:val="left"/>
      <w:pPr>
        <w:ind w:left="1680" w:hanging="360"/>
      </w:pPr>
      <w:rPr>
        <w:rFonts w:ascii="Wingdings" w:eastAsiaTheme="minorEastAsia" w:hAnsi="Wingdings" w:cstheme="minorBidi" w:hint="default"/>
      </w:rPr>
    </w:lvl>
    <w:lvl w:ilvl="3" w:tplc="FFFFFFFF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1461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324AE"/>
    <w:rsid w:val="000339C6"/>
    <w:rsid w:val="00036C6E"/>
    <w:rsid w:val="00037432"/>
    <w:rsid w:val="00051EC6"/>
    <w:rsid w:val="000541B1"/>
    <w:rsid w:val="00065EF7"/>
    <w:rsid w:val="00077773"/>
    <w:rsid w:val="0009205A"/>
    <w:rsid w:val="00094CC4"/>
    <w:rsid w:val="000A475D"/>
    <w:rsid w:val="000B61CB"/>
    <w:rsid w:val="000C58C4"/>
    <w:rsid w:val="000C77A4"/>
    <w:rsid w:val="000E38A9"/>
    <w:rsid w:val="000E65DE"/>
    <w:rsid w:val="001011FF"/>
    <w:rsid w:val="00110A03"/>
    <w:rsid w:val="00112C56"/>
    <w:rsid w:val="00126FC8"/>
    <w:rsid w:val="00131253"/>
    <w:rsid w:val="00132288"/>
    <w:rsid w:val="00151716"/>
    <w:rsid w:val="001562C9"/>
    <w:rsid w:val="001570FD"/>
    <w:rsid w:val="00161E0C"/>
    <w:rsid w:val="00170B3A"/>
    <w:rsid w:val="00180F59"/>
    <w:rsid w:val="00194316"/>
    <w:rsid w:val="001C15E8"/>
    <w:rsid w:val="001D1913"/>
    <w:rsid w:val="00201DD0"/>
    <w:rsid w:val="00207C67"/>
    <w:rsid w:val="00211110"/>
    <w:rsid w:val="00223552"/>
    <w:rsid w:val="00240C57"/>
    <w:rsid w:val="00240CB7"/>
    <w:rsid w:val="00253184"/>
    <w:rsid w:val="002549E8"/>
    <w:rsid w:val="00262E49"/>
    <w:rsid w:val="002634FC"/>
    <w:rsid w:val="0026365D"/>
    <w:rsid w:val="00267B3C"/>
    <w:rsid w:val="00275E42"/>
    <w:rsid w:val="00277876"/>
    <w:rsid w:val="0028461F"/>
    <w:rsid w:val="002968D2"/>
    <w:rsid w:val="002A0BC1"/>
    <w:rsid w:val="002B2176"/>
    <w:rsid w:val="002B3197"/>
    <w:rsid w:val="002C0554"/>
    <w:rsid w:val="002D092F"/>
    <w:rsid w:val="002D6799"/>
    <w:rsid w:val="002D6E71"/>
    <w:rsid w:val="002E0407"/>
    <w:rsid w:val="002E05CB"/>
    <w:rsid w:val="002E515A"/>
    <w:rsid w:val="003011C1"/>
    <w:rsid w:val="003304B0"/>
    <w:rsid w:val="0033267E"/>
    <w:rsid w:val="00333DAE"/>
    <w:rsid w:val="003349AF"/>
    <w:rsid w:val="00336573"/>
    <w:rsid w:val="00355A6F"/>
    <w:rsid w:val="00362784"/>
    <w:rsid w:val="00381CFD"/>
    <w:rsid w:val="003919D1"/>
    <w:rsid w:val="003B5EA6"/>
    <w:rsid w:val="003C3E7B"/>
    <w:rsid w:val="003D5409"/>
    <w:rsid w:val="003D5FE6"/>
    <w:rsid w:val="003E3363"/>
    <w:rsid w:val="003F7945"/>
    <w:rsid w:val="00415F6B"/>
    <w:rsid w:val="00416199"/>
    <w:rsid w:val="00422A4A"/>
    <w:rsid w:val="00425573"/>
    <w:rsid w:val="0043149F"/>
    <w:rsid w:val="00436058"/>
    <w:rsid w:val="00444D2C"/>
    <w:rsid w:val="00456E9D"/>
    <w:rsid w:val="0047192D"/>
    <w:rsid w:val="00492292"/>
    <w:rsid w:val="00492533"/>
    <w:rsid w:val="00493980"/>
    <w:rsid w:val="00496B7B"/>
    <w:rsid w:val="004B36E9"/>
    <w:rsid w:val="004C3373"/>
    <w:rsid w:val="004D07D9"/>
    <w:rsid w:val="004D30A1"/>
    <w:rsid w:val="004D555F"/>
    <w:rsid w:val="004E37FE"/>
    <w:rsid w:val="004E76C1"/>
    <w:rsid w:val="004F0FC2"/>
    <w:rsid w:val="0050324D"/>
    <w:rsid w:val="00503CC1"/>
    <w:rsid w:val="00503F34"/>
    <w:rsid w:val="005070FD"/>
    <w:rsid w:val="005153EB"/>
    <w:rsid w:val="00522E1D"/>
    <w:rsid w:val="00525FB1"/>
    <w:rsid w:val="0053050E"/>
    <w:rsid w:val="00531874"/>
    <w:rsid w:val="00531E58"/>
    <w:rsid w:val="0053590D"/>
    <w:rsid w:val="00535927"/>
    <w:rsid w:val="00547FBA"/>
    <w:rsid w:val="0055536F"/>
    <w:rsid w:val="0056788D"/>
    <w:rsid w:val="00574B7E"/>
    <w:rsid w:val="00577C7B"/>
    <w:rsid w:val="00581608"/>
    <w:rsid w:val="00584CE9"/>
    <w:rsid w:val="005873D4"/>
    <w:rsid w:val="005B3274"/>
    <w:rsid w:val="005C2DE2"/>
    <w:rsid w:val="005D1982"/>
    <w:rsid w:val="005D5884"/>
    <w:rsid w:val="005E1A7D"/>
    <w:rsid w:val="005E7E5D"/>
    <w:rsid w:val="0060418A"/>
    <w:rsid w:val="00621810"/>
    <w:rsid w:val="0062265F"/>
    <w:rsid w:val="0063364D"/>
    <w:rsid w:val="0065005B"/>
    <w:rsid w:val="00655897"/>
    <w:rsid w:val="00676AB0"/>
    <w:rsid w:val="00692C55"/>
    <w:rsid w:val="006A454E"/>
    <w:rsid w:val="006A670A"/>
    <w:rsid w:val="006C6664"/>
    <w:rsid w:val="006D6160"/>
    <w:rsid w:val="006E0B89"/>
    <w:rsid w:val="006F40CC"/>
    <w:rsid w:val="00701A08"/>
    <w:rsid w:val="00712D28"/>
    <w:rsid w:val="0073253B"/>
    <w:rsid w:val="007622F2"/>
    <w:rsid w:val="00764C96"/>
    <w:rsid w:val="007677DA"/>
    <w:rsid w:val="007718CB"/>
    <w:rsid w:val="00796A35"/>
    <w:rsid w:val="007A2585"/>
    <w:rsid w:val="007B11C5"/>
    <w:rsid w:val="007B4DD3"/>
    <w:rsid w:val="007C17BC"/>
    <w:rsid w:val="007E0167"/>
    <w:rsid w:val="007E7769"/>
    <w:rsid w:val="00801639"/>
    <w:rsid w:val="0080259C"/>
    <w:rsid w:val="00810359"/>
    <w:rsid w:val="00810A22"/>
    <w:rsid w:val="00820DCC"/>
    <w:rsid w:val="00822B6D"/>
    <w:rsid w:val="00827063"/>
    <w:rsid w:val="008458C2"/>
    <w:rsid w:val="0085422E"/>
    <w:rsid w:val="00857BAF"/>
    <w:rsid w:val="00860287"/>
    <w:rsid w:val="00860F4B"/>
    <w:rsid w:val="00876C0A"/>
    <w:rsid w:val="00883FBF"/>
    <w:rsid w:val="00891FCD"/>
    <w:rsid w:val="008A0DBC"/>
    <w:rsid w:val="008B5884"/>
    <w:rsid w:val="008B65D2"/>
    <w:rsid w:val="008B684F"/>
    <w:rsid w:val="008C1903"/>
    <w:rsid w:val="008E0076"/>
    <w:rsid w:val="008E55DD"/>
    <w:rsid w:val="00902AA3"/>
    <w:rsid w:val="00910870"/>
    <w:rsid w:val="009122F5"/>
    <w:rsid w:val="009123EC"/>
    <w:rsid w:val="00941054"/>
    <w:rsid w:val="009437C8"/>
    <w:rsid w:val="00943B83"/>
    <w:rsid w:val="00945B9A"/>
    <w:rsid w:val="00976C19"/>
    <w:rsid w:val="009810E2"/>
    <w:rsid w:val="00983416"/>
    <w:rsid w:val="009850B1"/>
    <w:rsid w:val="009917AD"/>
    <w:rsid w:val="009A6FF4"/>
    <w:rsid w:val="009B2CA7"/>
    <w:rsid w:val="009B3B6C"/>
    <w:rsid w:val="009C1CF2"/>
    <w:rsid w:val="009C2552"/>
    <w:rsid w:val="009C39BB"/>
    <w:rsid w:val="009D374B"/>
    <w:rsid w:val="009D6815"/>
    <w:rsid w:val="009D77EA"/>
    <w:rsid w:val="009F272F"/>
    <w:rsid w:val="009F4172"/>
    <w:rsid w:val="00A0098E"/>
    <w:rsid w:val="00A1059D"/>
    <w:rsid w:val="00A456CE"/>
    <w:rsid w:val="00A51994"/>
    <w:rsid w:val="00A70A83"/>
    <w:rsid w:val="00A80AC6"/>
    <w:rsid w:val="00A84384"/>
    <w:rsid w:val="00A93C33"/>
    <w:rsid w:val="00AA0E69"/>
    <w:rsid w:val="00AA4633"/>
    <w:rsid w:val="00AB3D70"/>
    <w:rsid w:val="00AD465E"/>
    <w:rsid w:val="00AD6693"/>
    <w:rsid w:val="00AE56CC"/>
    <w:rsid w:val="00AE6282"/>
    <w:rsid w:val="00B00148"/>
    <w:rsid w:val="00B12B9D"/>
    <w:rsid w:val="00B2672E"/>
    <w:rsid w:val="00B37874"/>
    <w:rsid w:val="00B4455E"/>
    <w:rsid w:val="00B479C9"/>
    <w:rsid w:val="00B51358"/>
    <w:rsid w:val="00B53DF9"/>
    <w:rsid w:val="00B56997"/>
    <w:rsid w:val="00B6320C"/>
    <w:rsid w:val="00B65580"/>
    <w:rsid w:val="00B8758F"/>
    <w:rsid w:val="00B9523D"/>
    <w:rsid w:val="00BC07B4"/>
    <w:rsid w:val="00BE485F"/>
    <w:rsid w:val="00BE6818"/>
    <w:rsid w:val="00BF0D3D"/>
    <w:rsid w:val="00C14D89"/>
    <w:rsid w:val="00C17128"/>
    <w:rsid w:val="00C23F56"/>
    <w:rsid w:val="00C2499B"/>
    <w:rsid w:val="00C26A4D"/>
    <w:rsid w:val="00C26FEA"/>
    <w:rsid w:val="00C43ED4"/>
    <w:rsid w:val="00C51472"/>
    <w:rsid w:val="00C71749"/>
    <w:rsid w:val="00C75CC0"/>
    <w:rsid w:val="00C85808"/>
    <w:rsid w:val="00C87878"/>
    <w:rsid w:val="00C9771A"/>
    <w:rsid w:val="00CB2C14"/>
    <w:rsid w:val="00CB748A"/>
    <w:rsid w:val="00CB788F"/>
    <w:rsid w:val="00CC639F"/>
    <w:rsid w:val="00CE407E"/>
    <w:rsid w:val="00CE52C5"/>
    <w:rsid w:val="00CE7724"/>
    <w:rsid w:val="00CF0089"/>
    <w:rsid w:val="00CF6311"/>
    <w:rsid w:val="00D11121"/>
    <w:rsid w:val="00D30CF6"/>
    <w:rsid w:val="00D42735"/>
    <w:rsid w:val="00D47D40"/>
    <w:rsid w:val="00D65C04"/>
    <w:rsid w:val="00D717CA"/>
    <w:rsid w:val="00D837E3"/>
    <w:rsid w:val="00DA30EB"/>
    <w:rsid w:val="00DB2040"/>
    <w:rsid w:val="00DB3847"/>
    <w:rsid w:val="00DC4B9C"/>
    <w:rsid w:val="00DC4D6F"/>
    <w:rsid w:val="00DC4E8A"/>
    <w:rsid w:val="00DD288A"/>
    <w:rsid w:val="00DF10A1"/>
    <w:rsid w:val="00DF6B86"/>
    <w:rsid w:val="00E07198"/>
    <w:rsid w:val="00E072D6"/>
    <w:rsid w:val="00E41196"/>
    <w:rsid w:val="00E46738"/>
    <w:rsid w:val="00E46926"/>
    <w:rsid w:val="00E50801"/>
    <w:rsid w:val="00E51D44"/>
    <w:rsid w:val="00E51EE3"/>
    <w:rsid w:val="00E57092"/>
    <w:rsid w:val="00E75DD8"/>
    <w:rsid w:val="00E762C0"/>
    <w:rsid w:val="00E81F64"/>
    <w:rsid w:val="00E845AF"/>
    <w:rsid w:val="00E91001"/>
    <w:rsid w:val="00E96ACE"/>
    <w:rsid w:val="00E97ABF"/>
    <w:rsid w:val="00EA4F8C"/>
    <w:rsid w:val="00EB4D1D"/>
    <w:rsid w:val="00EB7172"/>
    <w:rsid w:val="00EC2135"/>
    <w:rsid w:val="00EC732D"/>
    <w:rsid w:val="00EE038D"/>
    <w:rsid w:val="00EE29B0"/>
    <w:rsid w:val="00EE633D"/>
    <w:rsid w:val="00EE6D37"/>
    <w:rsid w:val="00EE7171"/>
    <w:rsid w:val="00F01277"/>
    <w:rsid w:val="00F039CD"/>
    <w:rsid w:val="00F10116"/>
    <w:rsid w:val="00F15357"/>
    <w:rsid w:val="00F207AB"/>
    <w:rsid w:val="00F25C98"/>
    <w:rsid w:val="00F33AEC"/>
    <w:rsid w:val="00F448A5"/>
    <w:rsid w:val="00F551E2"/>
    <w:rsid w:val="00F577EC"/>
    <w:rsid w:val="00F65D37"/>
    <w:rsid w:val="00F668C6"/>
    <w:rsid w:val="00F67EBA"/>
    <w:rsid w:val="00F76EBF"/>
    <w:rsid w:val="00F9054C"/>
    <w:rsid w:val="00F95A4D"/>
    <w:rsid w:val="00FB0910"/>
    <w:rsid w:val="00FD1264"/>
    <w:rsid w:val="00FE18A4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ws.sktelecom.com/19824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6de36-f626-4cf6-a458-fcbcd17a47ea" xsi:nil="true"/>
    <lcf76f155ced4ddcb4097134ff3c332f xmlns="d6669611-782e-43a9-9540-979708e259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15" ma:contentTypeDescription="새 문서를 만듭니다." ma:contentTypeScope="" ma:versionID="e0b2e281258b40b8e13ed389586e44bb">
  <xsd:schema xmlns:xsd="http://www.w3.org/2001/XMLSchema" xmlns:xs="http://www.w3.org/2001/XMLSchema" xmlns:p="http://schemas.microsoft.com/office/2006/metadata/properties" xmlns:ns2="d6669611-782e-43a9-9540-979708e25935" xmlns:ns3="ba36de36-f626-4cf6-a458-fcbcd17a47ea" targetNamespace="http://schemas.microsoft.com/office/2006/metadata/properties" ma:root="true" ma:fieldsID="b03c2cb56943b48abaaa3a3188736c21" ns2:_="" ns3:_="">
    <xsd:import namespace="d6669611-782e-43a9-9540-979708e25935"/>
    <xsd:import namespace="ba36de36-f626-4cf6-a458-fcbcd17a4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6de36-f626-4cf6-a458-fcbcd17a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a01152c-3aca-44ee-9b4b-cbae317e179a}" ma:internalName="TaxCatchAll" ma:showField="CatchAllData" ma:web="ba36de36-f626-4cf6-a458-fcbcd17a4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ba36de36-f626-4cf6-a458-fcbcd17a47ea"/>
    <ds:schemaRef ds:uri="d6669611-782e-43a9-9540-979708e25935"/>
  </ds:schemaRefs>
</ds:datastoreItem>
</file>

<file path=customXml/itemProps3.xml><?xml version="1.0" encoding="utf-8"?>
<ds:datastoreItem xmlns:ds="http://schemas.openxmlformats.org/officeDocument/2006/customXml" ds:itemID="{75F013BE-4A7D-4590-A2C8-E9DE6A4F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ba36de36-f626-4cf6-a458-fcbcd17a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2026-01-14T23:53:00Z</dcterms:created>
  <dcterms:modified xsi:type="dcterms:W3CDTF">2026-01-14T23:53:00Z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