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B89F" w14:textId="6A2B5CEB" w:rsidR="00CC4910" w:rsidRDefault="00B36390" w:rsidP="008F3F2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B363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CC491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C491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–</w:t>
      </w:r>
      <w:r w:rsidR="00CC491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C49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 사피엔스 인재 양성센터,</w:t>
      </w:r>
    </w:p>
    <w:p w14:paraId="3119F4BB" w14:textId="5AA3906B" w:rsidR="008F3F25" w:rsidRDefault="00CC4910" w:rsidP="008F3F2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346F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생태계 확산 위해 </w:t>
      </w:r>
      <w:proofErr w:type="spellStart"/>
      <w:r w:rsidR="00346F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맞손</w:t>
      </w:r>
      <w:proofErr w:type="spellEnd"/>
    </w:p>
    <w:p w14:paraId="571B869A" w14:textId="4AC8DCAB" w:rsidR="00136CF6" w:rsidRPr="004C2298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</w:pPr>
      <w:r w:rsidRPr="004C2298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-</w:t>
      </w:r>
      <w:r w:rsidRPr="004C2298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</w:t>
      </w:r>
      <w:r w:rsidR="00041A04" w:rsidRPr="004C2298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양자기술 분야 연구개발 및 교류</w:t>
      </w:r>
      <w:r w:rsidR="004C2298" w:rsidRPr="004C2298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위해 </w:t>
      </w:r>
      <w:r w:rsidR="001D101D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양자 인재 양성센터와</w:t>
      </w:r>
      <w:r w:rsidR="004C2298" w:rsidRPr="004C2298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업무 협약 체결</w:t>
      </w:r>
    </w:p>
    <w:p w14:paraId="798005A0" w14:textId="4A410A31" w:rsidR="00B65104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8055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국가 양자 발전 전략 정책 발맞춰 양자</w:t>
      </w:r>
      <w:r w:rsidR="00041A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과학인재</w:t>
      </w:r>
      <w:r w:rsidR="00A8055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41A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양성에 기여하는 데 큰 의미</w:t>
      </w:r>
    </w:p>
    <w:p w14:paraId="23085C35" w14:textId="036C6012" w:rsidR="007D1631" w:rsidRDefault="00D01149" w:rsidP="008255D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D10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양자통신부터 양자 기반 </w:t>
      </w:r>
      <w:r w:rsidR="001D101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1D101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등 다양한 양자 연구개발 과제 함께 수행할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47D45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002DD5D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639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C4910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CAA255" w14:textId="2ED5A40E" w:rsidR="00CC4910" w:rsidRPr="00CC4910" w:rsidRDefault="00CC4910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양자 사피엔스 인재 양성센터(센터장 </w:t>
      </w:r>
      <w:proofErr w:type="spellStart"/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>최만수</w:t>
      </w:r>
      <w:proofErr w:type="spellEnd"/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346F76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양자기술 분야의 연구개발 및 교류를 위한 업무 협약을 체결했다고 22일 밝혔다.</w:t>
      </w:r>
    </w:p>
    <w:p w14:paraId="5EC25E82" w14:textId="77777777" w:rsidR="00CC4910" w:rsidRDefault="00CC4910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43594F" w14:textId="77777777" w:rsidR="001D101D" w:rsidRDefault="001D101D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이번 협력이 국가 양자 발전 전략 정책의 일환인 양자과학인재 양성과 양자 생태계 확산에 기여한다는 측면에서 의미가 크다고 밝혔다.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6G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기술의 급격한 발달로 인해 보안의 중요성이 갈수록 높아지고 있는 상황에서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기술을 통해 높은 보안성을 제공하겠다고 밝혔다.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4563F37" w14:textId="77777777" w:rsidR="001D101D" w:rsidRDefault="001D101D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272C35" w14:textId="0B1C5B5B" w:rsidR="00B36390" w:rsidRDefault="00CC4910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>양자 사피엔스 인재 양성센터는 양자기술 시대를 선도할 전문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</w:t>
      </w:r>
      <w:r w:rsidRPr="00CC4910">
        <w:rPr>
          <w:rFonts w:asciiTheme="majorHAnsi" w:eastAsiaTheme="majorHAnsi" w:hAnsiTheme="majorHAnsi" w:hint="eastAsia"/>
          <w:sz w:val="24"/>
          <w:szCs w:val="24"/>
          <w:lang w:eastAsia="ko-KR"/>
        </w:rPr>
        <w:t>재 양성을 목표로 2022년 설립된 국내 유일 산학연 컨소시엄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이다. </w:t>
      </w:r>
      <w:r w:rsidR="007C2A5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개 기업,</w:t>
      </w:r>
      <w:r w:rsidR="007C2A5B">
        <w:rPr>
          <w:rFonts w:asciiTheme="majorHAnsi" w:eastAsiaTheme="majorHAnsi" w:hAnsiTheme="majorHAnsi"/>
          <w:sz w:val="24"/>
          <w:szCs w:val="24"/>
          <w:lang w:eastAsia="ko-KR"/>
        </w:rPr>
        <w:t xml:space="preserve"> 9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개 대학,</w:t>
      </w:r>
      <w:r w:rsidR="007C2A5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그리고 </w:t>
      </w:r>
      <w:r w:rsidR="007C2A5B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개 연구기관이 참여하고 있다.</w:t>
      </w:r>
      <w:r w:rsidR="007C2A5B">
        <w:rPr>
          <w:rFonts w:asciiTheme="majorHAnsi" w:eastAsiaTheme="majorHAnsi" w:hAnsiTheme="majorHAnsi"/>
          <w:sz w:val="24"/>
          <w:szCs w:val="24"/>
          <w:lang w:eastAsia="ko-KR"/>
        </w:rPr>
        <w:t xml:space="preserve"> 2030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년까지 양자정보산업이 요구하는 전문인력 </w:t>
      </w:r>
      <w:r w:rsidR="003C41F3">
        <w:rPr>
          <w:rFonts w:asciiTheme="majorHAnsi" w:eastAsiaTheme="majorHAnsi" w:hAnsiTheme="majorHAnsi"/>
          <w:sz w:val="24"/>
          <w:szCs w:val="24"/>
          <w:lang w:eastAsia="ko-KR"/>
        </w:rPr>
        <w:t>180</w:t>
      </w:r>
      <w:r w:rsidR="003C41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 이상의 </w:t>
      </w:r>
      <w:r w:rsid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양성을 목표로 하고 있다.</w:t>
      </w:r>
    </w:p>
    <w:p w14:paraId="1B4DD602" w14:textId="5BA5E4E5" w:rsidR="007C2A5B" w:rsidRPr="007C2A5B" w:rsidRDefault="007C2A5B" w:rsidP="007C2A5B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2A5B" w14:paraId="673EDEE9" w14:textId="77777777" w:rsidTr="007C2A5B">
        <w:tc>
          <w:tcPr>
            <w:tcW w:w="9395" w:type="dxa"/>
          </w:tcPr>
          <w:p w14:paraId="2C4B1DB3" w14:textId="77777777" w:rsidR="007C2A5B" w:rsidRPr="00041A04" w:rsidRDefault="007C2A5B" w:rsidP="007C2A5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/>
                <w:i/>
                <w:szCs w:val="24"/>
                <w:lang w:eastAsia="ko-KR"/>
              </w:rPr>
            </w:pP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*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컨소시엄 구성</w:t>
            </w:r>
          </w:p>
          <w:p w14:paraId="0F025335" w14:textId="3AB05540" w:rsidR="007C2A5B" w:rsidRPr="007C2A5B" w:rsidRDefault="007C2A5B" w:rsidP="007C2A5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(현대자동차 선행연구원, 삼성SDS연구소, EYL, </w:t>
            </w:r>
            <w:proofErr w:type="spellStart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텔레필드</w:t>
            </w:r>
            <w:proofErr w:type="spellEnd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, FISYS, </w:t>
            </w:r>
            <w:proofErr w:type="spellStart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우리넷</w:t>
            </w:r>
            <w:proofErr w:type="spellEnd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, QSIM+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이상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7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개 </w:t>
            </w:r>
            <w:proofErr w:type="gramStart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기업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/</w:t>
            </w:r>
            <w:proofErr w:type="gramEnd"/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고려대학교, 경희대학교, 광주과학기술원, 성균관대학교, 아주대학교, 연세대학교, 이화여자대학교, 한림대학교, 한양대학교 이상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9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개 </w:t>
            </w:r>
            <w:proofErr w:type="gramStart"/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대학교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/</w:t>
            </w:r>
            <w:proofErr w:type="gramEnd"/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과학기술연구원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(KIST),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과학기술정보연구원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(KISTI),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전자통신연구원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(ETRI),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표준과학연구원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(KRISS)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)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 xml:space="preserve"> 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 xml:space="preserve">이상 </w:t>
            </w:r>
            <w:r w:rsidRPr="00041A04">
              <w:rPr>
                <w:rFonts w:asciiTheme="majorHAnsi" w:eastAsiaTheme="majorHAnsi" w:hAnsiTheme="majorHAnsi"/>
                <w:i/>
                <w:szCs w:val="24"/>
                <w:lang w:eastAsia="ko-KR"/>
              </w:rPr>
              <w:t>4</w:t>
            </w:r>
            <w:r w:rsidRPr="00041A04">
              <w:rPr>
                <w:rFonts w:asciiTheme="majorHAnsi" w:eastAsiaTheme="majorHAnsi" w:hAnsiTheme="majorHAnsi" w:hint="eastAsia"/>
                <w:i/>
                <w:szCs w:val="24"/>
                <w:lang w:eastAsia="ko-KR"/>
              </w:rPr>
              <w:t>개 연구기관)</w:t>
            </w:r>
          </w:p>
        </w:tc>
      </w:tr>
    </w:tbl>
    <w:p w14:paraId="7E410DEB" w14:textId="2A026C53" w:rsidR="00CC4910" w:rsidRDefault="00CC4910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26CF86" w14:textId="77777777" w:rsidR="00CA7BCD" w:rsidRDefault="00CA7BCD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CB1056" w14:textId="53969885" w:rsidR="00CC4910" w:rsidRDefault="007C2A5B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양자 사피엔스 인재 양성센터는 이번 업무 협약을 통해 </w:t>
      </w:r>
      <w:r w:rsidRP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양자통신, 양자암호, 양자컴퓨팅, </w:t>
      </w:r>
      <w:proofErr w:type="spellStart"/>
      <w:r w:rsidRP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양자센싱</w:t>
      </w:r>
      <w:proofErr w:type="spellEnd"/>
      <w:r w:rsidRP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, 양자</w:t>
      </w:r>
      <w:r w:rsidR="00041A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C2A5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AI 등 양자기술에 관한 교육 프로그램 개발 및 공동 연구 등에 협력하기로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합의</w:t>
      </w:r>
      <w:r w:rsidRPr="007C2A5B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12CE5AC7" w14:textId="117D524C" w:rsidR="00CC4910" w:rsidRDefault="00CC4910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205F41" w14:textId="16C652E8" w:rsidR="007C2A5B" w:rsidRDefault="003C41F3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양측은 </w:t>
      </w:r>
      <w:r w:rsidR="00CA7BCD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CA7BCD">
        <w:rPr>
          <w:rFonts w:asciiTheme="majorHAnsi" w:eastAsiaTheme="majorHAnsi" w:hAnsiTheme="majorHAnsi" w:hint="eastAsia"/>
          <w:sz w:val="24"/>
          <w:szCs w:val="24"/>
          <w:lang w:eastAsia="ko-KR"/>
        </w:rPr>
        <w:t>가 제안하는 연구개발 과제를 양자 사피엔스 인재 양성센터가 수행하고 양자기술 분야에 대한 공동 세미나 및 워크숍을 개최하는 등의 방식을 통해 양자기술 연구개발에 힘을 합칠 계획이다.</w:t>
      </w:r>
    </w:p>
    <w:p w14:paraId="11558E43" w14:textId="47F3CD02" w:rsidR="007C2A5B" w:rsidRDefault="007C2A5B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F5254C" w14:textId="516747D3" w:rsidR="007C2A5B" w:rsidRDefault="00CA7BCD" w:rsidP="00CC491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양자</w:t>
      </w:r>
      <w:r w:rsidR="00041A04">
        <w:rPr>
          <w:rFonts w:asciiTheme="majorHAnsi" w:eastAsiaTheme="majorHAnsi" w:hAnsiTheme="majorHAnsi" w:hint="eastAsia"/>
          <w:sz w:val="24"/>
          <w:szCs w:val="24"/>
          <w:lang w:eastAsia="ko-KR"/>
        </w:rPr>
        <w:t>과학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인재 양성을 위해 사내 교육 프로그램 등에 양자 관련 교육 콘텐츠 개발 및 미래 인재의 실무 역량 증진을 위한 인턴십 프로그램 시행도 검토 중이다.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양자 산업 시장 조사,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10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 영역 확정을 고려하고 있는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양자컴퓨팅 분야</w:t>
      </w:r>
      <w:r w:rsidR="001D101D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시장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조사,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 기반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등의 연구개발에 대해서도 협력할 계획이라고 밝혔다.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CEFC568" w14:textId="77777777" w:rsidR="0017321B" w:rsidRPr="0017321B" w:rsidRDefault="0017321B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64FD9A" w14:textId="0A337821" w:rsidR="0072591A" w:rsidRDefault="001D101D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손인혁</w:t>
      </w:r>
      <w:proofErr w:type="spellEnd"/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혁신사업담당은</w:t>
      </w:r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 w:rsidR="00346F76">
        <w:rPr>
          <w:rFonts w:asciiTheme="majorHAnsi" w:eastAsiaTheme="majorHAnsi" w:hAnsiTheme="majorHAnsi"/>
          <w:sz w:val="24"/>
          <w:szCs w:val="24"/>
          <w:lang w:eastAsia="ko-KR"/>
        </w:rPr>
        <w:t>이</w:t>
      </w:r>
      <w:r w:rsidR="00346F76">
        <w:rPr>
          <w:rFonts w:asciiTheme="majorHAnsi" w:eastAsiaTheme="majorHAnsi" w:hAnsiTheme="majorHAnsi" w:hint="eastAsia"/>
          <w:sz w:val="24"/>
          <w:szCs w:val="24"/>
          <w:lang w:eastAsia="ko-KR"/>
        </w:rPr>
        <w:t>번 협력은 국가적 차원에서 강조하는 양자</w:t>
      </w:r>
      <w:r w:rsidR="00041A04">
        <w:rPr>
          <w:rFonts w:asciiTheme="majorHAnsi" w:eastAsiaTheme="majorHAnsi" w:hAnsiTheme="majorHAnsi" w:hint="eastAsia"/>
          <w:sz w:val="24"/>
          <w:szCs w:val="24"/>
          <w:lang w:eastAsia="ko-KR"/>
        </w:rPr>
        <w:t>과학</w:t>
      </w:r>
      <w:r w:rsidR="00346F76">
        <w:rPr>
          <w:rFonts w:asciiTheme="majorHAnsi" w:eastAsiaTheme="majorHAnsi" w:hAnsiTheme="majorHAnsi" w:hint="eastAsia"/>
          <w:sz w:val="24"/>
          <w:szCs w:val="24"/>
          <w:lang w:eastAsia="ko-KR"/>
        </w:rPr>
        <w:t>인재 양성에 기여한다는 측면에서 의미가 크다</w:t>
      </w:r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</w:t>
      </w:r>
      <w:r w:rsidR="00346F7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양측은 </w:t>
      </w:r>
      <w:r w:rsidR="001060FB">
        <w:rPr>
          <w:rFonts w:asciiTheme="majorHAnsi" w:eastAsiaTheme="majorHAnsi" w:hAnsiTheme="majorHAnsi" w:hint="eastAsia"/>
          <w:sz w:val="24"/>
          <w:szCs w:val="24"/>
          <w:lang w:eastAsia="ko-KR"/>
        </w:rPr>
        <w:t>눈앞으로 다가온 양자시대에 발맞춰 긴밀히 협</w:t>
      </w:r>
      <w:r w:rsidR="00346F76">
        <w:rPr>
          <w:rFonts w:asciiTheme="majorHAnsi" w:eastAsiaTheme="majorHAnsi" w:hAnsiTheme="majorHAnsi" w:hint="eastAsia"/>
          <w:sz w:val="24"/>
          <w:szCs w:val="24"/>
          <w:lang w:eastAsia="ko-KR"/>
        </w:rPr>
        <w:t>력해 양자 생태계 확산에 앞장서겠다</w:t>
      </w:r>
      <w:r w:rsidR="0017321B" w:rsidRPr="0017321B">
        <w:rPr>
          <w:rFonts w:asciiTheme="majorHAnsi" w:eastAsiaTheme="majorHAnsi" w:hAnsiTheme="majorHAnsi" w:hint="eastAsia"/>
          <w:sz w:val="24"/>
          <w:szCs w:val="24"/>
          <w:lang w:eastAsia="ko-KR"/>
        </w:rPr>
        <w:t>"고 밝혔다.</w:t>
      </w:r>
    </w:p>
    <w:p w14:paraId="5129F6E0" w14:textId="77777777" w:rsidR="001D101D" w:rsidRDefault="001D101D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86BE9D" w14:textId="694EC34F" w:rsidR="001D101D" w:rsidRDefault="001D101D" w:rsidP="0017321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1D101D">
        <w:rPr>
          <w:rFonts w:asciiTheme="majorHAnsi" w:eastAsiaTheme="majorHAnsi" w:hAnsiTheme="majorHAnsi" w:hint="eastAsia"/>
          <w:sz w:val="24"/>
          <w:szCs w:val="24"/>
          <w:lang w:eastAsia="ko-KR"/>
        </w:rPr>
        <w:t>최만수</w:t>
      </w:r>
      <w:proofErr w:type="spellEnd"/>
      <w:r w:rsidRPr="001D10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고려대학교(주관) 양자대학원 원장은 "SKT와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1D10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협력은 산업 환경에 적응력을 갖고 미래 양자산업을 이끌 전문인력 양성에 크게 기여할 것으로 기대한다"</w:t>
      </w:r>
      <w:proofErr w:type="spellStart"/>
      <w:r w:rsidRPr="001D101D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1D10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"공동연구와 인적교류 등을 확대해 나가겠다"고 밝혔다.</w:t>
      </w:r>
    </w:p>
    <w:p w14:paraId="3F4E046C" w14:textId="77777777" w:rsidR="00346F76" w:rsidRPr="00462FFE" w:rsidRDefault="00346F76" w:rsidP="00346F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6F76" w:rsidRPr="00190804" w14:paraId="448F08EC" w14:textId="77777777" w:rsidTr="00812EF6">
        <w:tc>
          <w:tcPr>
            <w:tcW w:w="9385" w:type="dxa"/>
          </w:tcPr>
          <w:p w14:paraId="2F0C8744" w14:textId="55037564" w:rsidR="00346F76" w:rsidRDefault="00346F76" w:rsidP="00346F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이미지 설명</w:t>
            </w:r>
          </w:p>
          <w:p w14:paraId="0EAE01FD" w14:textId="3BC133C9" w:rsidR="00346F76" w:rsidRPr="00004413" w:rsidRDefault="00346F76" w:rsidP="00346F7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C49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양자 사피엔스 인재 양성센터과 양자기술 분야의 연구개발 및 교류를 위한 업무 협약을 체결했다고 22일 밝혔다.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고려대학교 양자대학원에서 열린 업무 협약식에 참석한 </w:t>
            </w:r>
            <w:proofErr w:type="spellStart"/>
            <w:r w:rsidR="001D101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손인혁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</w:t>
            </w:r>
            <w:r w:rsidR="001D101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1D101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혁신사업담당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(왼쪽)과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최만수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양자 사피엔스 인재 양성센터장(오른쪽)의 모습</w:t>
            </w:r>
          </w:p>
        </w:tc>
      </w:tr>
    </w:tbl>
    <w:p w14:paraId="782F954F" w14:textId="77777777" w:rsidR="0017321B" w:rsidRDefault="0017321B" w:rsidP="001732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683B21" w14:textId="77777777" w:rsidR="0047253F" w:rsidRPr="00910AA2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FC37999" w14:textId="77777777" w:rsidR="005D6D31" w:rsidRDefault="005D6D31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D6D31" w14:paraId="71ECC86E" w14:textId="77777777" w:rsidTr="005D6D31">
        <w:tc>
          <w:tcPr>
            <w:tcW w:w="9395" w:type="dxa"/>
          </w:tcPr>
          <w:p w14:paraId="6CB45171" w14:textId="6C95B1F2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5D6D31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5D6D31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참고 </w:t>
            </w:r>
            <w:r w:rsidRPr="005D6D31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:</w:t>
            </w:r>
            <w:proofErr w:type="gramEnd"/>
            <w:r w:rsidRPr="005D6D31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 xml:space="preserve"> SK</w:t>
            </w:r>
            <w:r w:rsidRPr="005D6D31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>텔레콤 양자기술 사업 성과</w:t>
            </w:r>
          </w:p>
          <w:p w14:paraId="4EC29C15" w14:textId="77777777" w:rsid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61E46A88" w14:textId="5CA55BE1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SKT는 2011년 양자기술연구소를 설립한 이래 13년간 꾸준히 양자 관련 연구를 선도해왔다. 2018년에는 세계 1위 양자보안기업 IDQ社를 인수, 사내 양자기술연구소를 IDQ로 통합해 꾸준히 양자 기술력을 함양해왔다.</w:t>
            </w:r>
          </w:p>
          <w:p w14:paraId="12D7CE1B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7C0AAE75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SKT는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양자키분배기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양자난수생성기를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중심으로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양자암호통신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핵심 기술을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고도화해왔다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. 2016년에는 세계 최초로 상용 LTE망에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양자키분배기를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활용해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양자암호통신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기술을 적용하는데 성공했다.</w:t>
            </w:r>
          </w:p>
          <w:p w14:paraId="40D3B7BD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153CA39B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2019년에는 세계 최초로 5G 가입자 인증 서버에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양자난수생성기를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적용했으며, 전국 데이터 트래픽의 핵심 전송 구간인 서울 - 대전 구간에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양자키분배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기술을 연동해 5G 와 LTE 데이터 송수신 보안을 강화했다.</w:t>
            </w:r>
          </w:p>
          <w:p w14:paraId="525D31E5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5C500E0F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SKT는 2020년부터 삼성전자와 협력해 방대한 정보가 오가는 스마트폰에 양자 기술을 적용해 보안성을 강화한 갤럭시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퀀텀폰을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출시해왔으며, 누적 판매대수는 150만대를 돌파했다.</w:t>
            </w:r>
          </w:p>
          <w:p w14:paraId="0638368F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0C205BB8" w14:textId="4AA7BA3B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SKT는 국내 토종 보안기업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케이씨에스와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함께 개발한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양자난수생성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기능과 암호통신 기능을 통합해 제공하는 차세대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보안칩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양자암호원칩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'을 MWC23 현장에서 선보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였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'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양자암호원칩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'은 국내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암호칩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중 가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높은 보안등급을 받은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케이씨에스의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기존 칩에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양자난수생성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기능을 더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해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강력한 보안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제공한다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.</w:t>
            </w:r>
          </w:p>
          <w:p w14:paraId="506B4AE7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23146A05" w14:textId="4FEF12CC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지난 5월에는 국내 네트워크 보안장비 회사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엑스게이트와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양자암호통신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기반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V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PN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 개발을 완료해 상용 서비스 출시를 준비 중이다.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SKT는 기존 VPN에 현존 최고 수준의 보안기술인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양자난수생성</w:t>
            </w:r>
            <w:proofErr w:type="spellEnd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기술을 적용해 양자 컴퓨팅에 의한 해킹 위험에 노출될 수 있는 기존 암호화 방식의 보안성을 대폭 개선했다.</w:t>
            </w:r>
          </w:p>
          <w:p w14:paraId="6134045A" w14:textId="77777777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4154EBF4" w14:textId="2397D5ED" w:rsidR="005D6D31" w:rsidRPr="005D6D31" w:rsidRDefault="005D6D31" w:rsidP="005D6D3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는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'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센싱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'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개발해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양자산업을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확장하고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있다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 '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센싱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'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미세한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크기의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양자를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검출해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이를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전기신호로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바꾸는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기술이다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가스센싱</w:t>
            </w:r>
            <w:proofErr w:type="spellEnd"/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∙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자율주행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등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다양한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첨단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분야에서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미세한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빛을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측정하는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기술에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광범위하게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활용할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수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있다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.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작년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9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월에는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국내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최초로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보령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LNG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터미널에서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대형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시설물의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유출을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실시간으로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파악할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수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있는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양자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기반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가스센싱</w:t>
            </w:r>
            <w:proofErr w:type="spellEnd"/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시스템을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5D6D31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실증했다</w:t>
            </w:r>
            <w:r w:rsidRPr="005D6D3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</w:p>
        </w:tc>
      </w:tr>
    </w:tbl>
    <w:p w14:paraId="3B5350FD" w14:textId="77777777" w:rsidR="005D6D31" w:rsidRDefault="005D6D31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BFD" w14:textId="77777777" w:rsidR="00394A21" w:rsidRDefault="00394A21">
      <w:pPr>
        <w:spacing w:after="0" w:line="240" w:lineRule="auto"/>
      </w:pPr>
      <w:r>
        <w:separator/>
      </w:r>
    </w:p>
  </w:endnote>
  <w:endnote w:type="continuationSeparator" w:id="0">
    <w:p w14:paraId="176CC259" w14:textId="77777777" w:rsidR="00394A21" w:rsidRDefault="0039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4765" w14:textId="77777777" w:rsidR="00394A21" w:rsidRDefault="00394A21">
      <w:pPr>
        <w:spacing w:after="0" w:line="240" w:lineRule="auto"/>
      </w:pPr>
      <w:r>
        <w:separator/>
      </w:r>
    </w:p>
  </w:footnote>
  <w:footnote w:type="continuationSeparator" w:id="0">
    <w:p w14:paraId="4AFBC171" w14:textId="77777777" w:rsidR="00394A21" w:rsidRDefault="00394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EF6DFC"/>
    <w:multiLevelType w:val="hybridMultilevel"/>
    <w:tmpl w:val="1D525544"/>
    <w:lvl w:ilvl="0" w:tplc="EA52F79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7818563">
    <w:abstractNumId w:val="1"/>
  </w:num>
  <w:num w:numId="2" w16cid:durableId="724328626">
    <w:abstractNumId w:val="4"/>
  </w:num>
  <w:num w:numId="3" w16cid:durableId="1477841308">
    <w:abstractNumId w:val="11"/>
  </w:num>
  <w:num w:numId="4" w16cid:durableId="1530335096">
    <w:abstractNumId w:val="7"/>
  </w:num>
  <w:num w:numId="5" w16cid:durableId="5135717">
    <w:abstractNumId w:val="6"/>
  </w:num>
  <w:num w:numId="6" w16cid:durableId="2098625172">
    <w:abstractNumId w:val="10"/>
  </w:num>
  <w:num w:numId="7" w16cid:durableId="241181262">
    <w:abstractNumId w:val="5"/>
  </w:num>
  <w:num w:numId="8" w16cid:durableId="1980450877">
    <w:abstractNumId w:val="8"/>
  </w:num>
  <w:num w:numId="9" w16cid:durableId="1724481241">
    <w:abstractNumId w:val="2"/>
  </w:num>
  <w:num w:numId="10" w16cid:durableId="664164310">
    <w:abstractNumId w:val="9"/>
  </w:num>
  <w:num w:numId="11" w16cid:durableId="2096898832">
    <w:abstractNumId w:val="0"/>
  </w:num>
  <w:num w:numId="12" w16cid:durableId="166947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1A04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5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0FB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01D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4B94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37779"/>
    <w:rsid w:val="00341196"/>
    <w:rsid w:val="00341676"/>
    <w:rsid w:val="00343A7D"/>
    <w:rsid w:val="003441FE"/>
    <w:rsid w:val="003446AC"/>
    <w:rsid w:val="00345674"/>
    <w:rsid w:val="0034621C"/>
    <w:rsid w:val="00346845"/>
    <w:rsid w:val="00346F76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A50"/>
    <w:rsid w:val="00362200"/>
    <w:rsid w:val="00362314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4A21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41F3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298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6D31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9F0"/>
    <w:rsid w:val="006B7B4D"/>
    <w:rsid w:val="006C1EF3"/>
    <w:rsid w:val="006C1F9E"/>
    <w:rsid w:val="006C26E3"/>
    <w:rsid w:val="006C3B39"/>
    <w:rsid w:val="006C56D2"/>
    <w:rsid w:val="006C6A9A"/>
    <w:rsid w:val="006C6EF5"/>
    <w:rsid w:val="006D05EE"/>
    <w:rsid w:val="006D1D24"/>
    <w:rsid w:val="006D346B"/>
    <w:rsid w:val="006D3BDB"/>
    <w:rsid w:val="006D3D29"/>
    <w:rsid w:val="006D4D69"/>
    <w:rsid w:val="006D68CA"/>
    <w:rsid w:val="006E0B68"/>
    <w:rsid w:val="006E17F6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3901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5B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3F25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0AA2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0551"/>
    <w:rsid w:val="00A81431"/>
    <w:rsid w:val="00A83180"/>
    <w:rsid w:val="00A85231"/>
    <w:rsid w:val="00A90EDF"/>
    <w:rsid w:val="00A96E50"/>
    <w:rsid w:val="00A97C5F"/>
    <w:rsid w:val="00AA000D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2F7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A7BCD"/>
    <w:rsid w:val="00CB4321"/>
    <w:rsid w:val="00CB6369"/>
    <w:rsid w:val="00CB7227"/>
    <w:rsid w:val="00CB7DA8"/>
    <w:rsid w:val="00CC2725"/>
    <w:rsid w:val="00CC4910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110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B2A0-7A38-441D-94FF-7BAC273F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2026-01-15T00:00:00Z</dcterms:created>
  <dcterms:modified xsi:type="dcterms:W3CDTF">2026-01-15T00:00:00Z</dcterms:modified>
  <cp:version>0900.0001.01</cp:version>
</cp:coreProperties>
</file>