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912A" w14:textId="77777777" w:rsidR="003B1B7F" w:rsidRDefault="00000000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3BC3D114" wp14:editId="6238D0BE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1DFF5" w14:textId="77777777" w:rsidR="003B1B7F" w:rsidRDefault="00000000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KT,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형제의 나라 튀르키예</w:t>
      </w:r>
    </w:p>
    <w:p w14:paraId="0639A2D5" w14:textId="77777777" w:rsidR="003B1B7F" w:rsidRDefault="00000000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통신망 복구 돕는다</w:t>
      </w:r>
    </w:p>
    <w:bookmarkEnd w:id="1"/>
    <w:p w14:paraId="6C287D59" w14:textId="77777777" w:rsidR="003B1B7F" w:rsidRDefault="00000000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튀르키예 최대 통신사 투르크셀에 지진 피해 통신망 복구 위한 장비 지원</w:t>
      </w:r>
    </w:p>
    <w:p w14:paraId="685DB378" w14:textId="77777777" w:rsidR="003B1B7F" w:rsidRDefault="00000000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기지국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외장함체 지원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여의도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34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배 규모 지역 네트워크 커버 가능한 용량</w:t>
      </w:r>
    </w:p>
    <w:p w14:paraId="6DBAF169" w14:textId="77777777" w:rsidR="003B1B7F" w:rsidRDefault="00000000">
      <w:pPr>
        <w:pStyle w:val="ab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“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생활 필수 요소인 통신망 복구를 지원함으로써 튀르키예 국민들의 일상 회복 도울 것</w:t>
      </w:r>
      <w:r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B1B7F" w14:paraId="311E649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7CC3BC9" w14:textId="77777777" w:rsidR="003B1B7F" w:rsidRDefault="0000000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7604BA48" w14:textId="77777777" w:rsidR="003B1B7F" w:rsidRDefault="003B1B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6B516C" w14:textId="77777777" w:rsidR="003B1B7F" w:rsidRDefault="000000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4.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61F5A0C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CE78F1" w14:textId="77777777" w:rsidR="003B1B7F" w:rsidRDefault="000000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7" w:history="1">
        <w:r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>
        <w:rPr>
          <w:rFonts w:ascii="맑은 고딕" w:hAnsi="맑은 고딕" w:hint="eastAsia"/>
          <w:sz w:val="24"/>
          <w:szCs w:val="24"/>
          <w:lang w:eastAsia="ko-KR"/>
        </w:rPr>
        <w:t xml:space="preserve">)은 지난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월 지진으로 큰 피해를 입은 튀르키예에 자사 통신 장비를 지원함으로써 통신망 복구를 돕는다고 2</w:t>
      </w:r>
      <w:r>
        <w:rPr>
          <w:rFonts w:ascii="맑은 고딕" w:hAnsi="맑은 고딕"/>
          <w:sz w:val="24"/>
          <w:szCs w:val="24"/>
          <w:lang w:eastAsia="ko-KR"/>
        </w:rPr>
        <w:t>0</w:t>
      </w:r>
      <w:r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1B0295B0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D353623" w14:textId="77777777" w:rsidR="003B1B7F" w:rsidRDefault="000000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 글로벌 통신사업자 연합 얼라이언스인 G</w:t>
      </w:r>
      <w:r>
        <w:rPr>
          <w:rFonts w:ascii="맑은 고딕" w:hAnsi="맑은 고딕"/>
          <w:sz w:val="24"/>
          <w:szCs w:val="24"/>
          <w:lang w:eastAsia="ko-KR"/>
        </w:rPr>
        <w:t xml:space="preserve">SMA/NGMN </w:t>
      </w:r>
      <w:r>
        <w:rPr>
          <w:rFonts w:ascii="맑은 고딕" w:hAnsi="맑은 고딕" w:hint="eastAsia"/>
          <w:sz w:val="24"/>
          <w:szCs w:val="24"/>
          <w:lang w:eastAsia="ko-KR"/>
        </w:rPr>
        <w:t>커뮤니티를 통해 튀르키예 최대 통신사 투르크셀(</w:t>
      </w:r>
      <w:r>
        <w:rPr>
          <w:rFonts w:ascii="맑은 고딕" w:hAnsi="맑은 고딕"/>
          <w:sz w:val="24"/>
          <w:szCs w:val="24"/>
          <w:lang w:eastAsia="ko-KR"/>
        </w:rPr>
        <w:t>Turkcell)</w:t>
      </w:r>
      <w:r>
        <w:rPr>
          <w:rFonts w:ascii="맑은 고딕" w:hAnsi="맑은 고딕" w:hint="eastAsia"/>
          <w:sz w:val="24"/>
          <w:szCs w:val="24"/>
          <w:lang w:eastAsia="ko-KR"/>
        </w:rPr>
        <w:t>의 통신 장비 지원 요청을 받았고,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이에 양사 협의를 통해 SKT가 보유한 통신장비 중 외장함체를 튀르키예 현지에 전달했다</w:t>
      </w:r>
    </w:p>
    <w:p w14:paraId="0D6AB535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1B67996" w14:textId="77777777" w:rsidR="003B1B7F" w:rsidRDefault="000000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투르크셀에 전달한 </w:t>
      </w:r>
      <w:r>
        <w:rPr>
          <w:rFonts w:ascii="맑은 고딕" w:hAnsi="맑은 고딕"/>
          <w:sz w:val="24"/>
          <w:szCs w:val="24"/>
          <w:lang w:eastAsia="ko-KR"/>
        </w:rPr>
        <w:t xml:space="preserve">WCDMA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표준형/확장형 외장함체는 내부의 </w:t>
      </w:r>
      <w:r>
        <w:rPr>
          <w:rFonts w:ascii="맑은 고딕" w:hAnsi="맑은 고딕"/>
          <w:sz w:val="24"/>
          <w:szCs w:val="24"/>
          <w:lang w:eastAsia="ko-KR"/>
        </w:rPr>
        <w:t xml:space="preserve">WCDMA </w:t>
      </w:r>
      <w:r>
        <w:rPr>
          <w:rFonts w:ascii="맑은 고딕" w:hAnsi="맑은 고딕" w:hint="eastAsia"/>
          <w:sz w:val="24"/>
          <w:szCs w:val="24"/>
          <w:lang w:eastAsia="ko-KR"/>
        </w:rPr>
        <w:t>기지국을 날씨,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먼지,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악천후 등의 외부 환경으로부터 보호하고 안정적인 운영을 보장하기 위한 목적으로 사용되는 장비다.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서울 여의도 약 </w:t>
      </w:r>
      <w:r>
        <w:rPr>
          <w:rFonts w:ascii="맑은 고딕" w:hAnsi="맑은 고딕"/>
          <w:sz w:val="24"/>
          <w:szCs w:val="24"/>
          <w:lang w:eastAsia="ko-KR"/>
        </w:rPr>
        <w:t>34</w:t>
      </w:r>
      <w:r>
        <w:rPr>
          <w:rFonts w:ascii="맑은 고딕" w:hAnsi="맑은 고딕" w:hint="eastAsia"/>
          <w:sz w:val="24"/>
          <w:szCs w:val="24"/>
          <w:lang w:eastAsia="ko-KR"/>
        </w:rPr>
        <w:t>배 규모 지역의 네트워크를 커버할 수 있는 용량의 외장함체를 제공했다.</w:t>
      </w:r>
    </w:p>
    <w:p w14:paraId="60634655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8E18B9" w14:textId="77777777" w:rsidR="003B1B7F" w:rsidRDefault="000000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 xml:space="preserve">WCDMA </w:t>
      </w:r>
      <w:r>
        <w:rPr>
          <w:rFonts w:ascii="맑은 고딕" w:hAnsi="맑은 고딕" w:hint="eastAsia"/>
          <w:sz w:val="24"/>
          <w:szCs w:val="24"/>
          <w:lang w:eastAsia="ko-KR"/>
        </w:rPr>
        <w:t>표준형/확장형 외장함체가 자사 보유 장비 중 투르크셀의 기존 망과 호환 가능하며,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직접적으로 망 복구에 도움이 될 수 있는 장비라 튀르키예에 전달하게 됐다고 설명했다.</w:t>
      </w:r>
    </w:p>
    <w:p w14:paraId="755755FC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8A8A27" w14:textId="768B4C70" w:rsidR="003B1B7F" w:rsidRDefault="000000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 이번 장비 지원을 위해 경기,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경상,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36107">
        <w:rPr>
          <w:rFonts w:ascii="맑은 고딕" w:hAnsi="맑은 고딕" w:hint="eastAsia"/>
          <w:sz w:val="24"/>
          <w:szCs w:val="24"/>
          <w:lang w:eastAsia="ko-KR"/>
        </w:rPr>
        <w:t>충청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제주 등 전국 지역에 흩어져 있는 외장함체를 수급했으며,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수급한 장비는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항공 운송을 통해 빠르고 안전하게 투르크셀에 전달됐다.</w:t>
      </w:r>
    </w:p>
    <w:p w14:paraId="07E2B956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FECD071" w14:textId="77777777" w:rsidR="003B1B7F" w:rsidRDefault="000000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투르크셀은 이번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통신 장비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지원이 자국 통신망 복구에 큰 도움이 될 것이라며 감사의 인사를 전했다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.</w:t>
      </w:r>
    </w:p>
    <w:bookmarkEnd w:id="2"/>
    <w:p w14:paraId="5B053B5E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2C36774" w14:textId="16C3B60E" w:rsidR="003B1B7F" w:rsidRDefault="0000000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류정환 </w:t>
      </w: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szCs w:val="24"/>
          <w:lang w:eastAsia="ko-KR"/>
        </w:rPr>
        <w:t>인프라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전략</w:t>
      </w:r>
      <w:r>
        <w:rPr>
          <w:rFonts w:ascii="맑은 고딕" w:hAnsi="맑은 고딕"/>
          <w:sz w:val="24"/>
          <w:szCs w:val="24"/>
          <w:lang w:eastAsia="ko-KR"/>
        </w:rPr>
        <w:t xml:space="preserve">기술 </w:t>
      </w:r>
      <w:r w:rsidR="001147A9">
        <w:rPr>
          <w:rFonts w:ascii="맑은 고딕" w:hAnsi="맑은 고딕"/>
          <w:sz w:val="24"/>
          <w:szCs w:val="24"/>
          <w:lang w:eastAsia="ko-KR"/>
        </w:rPr>
        <w:t>CT(</w:t>
      </w:r>
      <w:r w:rsidR="00EA3307">
        <w:rPr>
          <w:rFonts w:ascii="맑은 고딕" w:hAnsi="맑은 고딕" w:hint="eastAsia"/>
          <w:sz w:val="24"/>
          <w:szCs w:val="24"/>
          <w:lang w:eastAsia="ko-KR"/>
        </w:rPr>
        <w:t>센터</w:t>
      </w:r>
      <w:r w:rsidR="001147A9">
        <w:rPr>
          <w:rFonts w:ascii="맑은 고딕" w:hAnsi="맑은 고딕" w:hint="eastAsia"/>
          <w:sz w:val="24"/>
          <w:szCs w:val="24"/>
          <w:lang w:eastAsia="ko-KR"/>
        </w:rPr>
        <w:t>)</w:t>
      </w:r>
      <w:r>
        <w:rPr>
          <w:rFonts w:ascii="맑은 고딕" w:hAnsi="맑은 고딕"/>
          <w:sz w:val="24"/>
          <w:szCs w:val="24"/>
          <w:lang w:eastAsia="ko-KR"/>
        </w:rPr>
        <w:t>담당은 “</w:t>
      </w:r>
      <w:r>
        <w:rPr>
          <w:rFonts w:ascii="맑은 고딕" w:hAnsi="맑은 고딕" w:hint="eastAsia"/>
          <w:sz w:val="24"/>
          <w:szCs w:val="24"/>
          <w:lang w:eastAsia="ko-KR"/>
        </w:rPr>
        <w:t>무선 통신 인프라는 우리 생활에 필수 요소로,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통신망이 복구되면 다른 사회 인프라 복구도 속도가 붙을 것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이라며,</w:t>
      </w:r>
      <w:r>
        <w:rPr>
          <w:rFonts w:ascii="맑은 고딕" w:hAnsi="맑은 고딕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sz w:val="24"/>
          <w:szCs w:val="24"/>
          <w:lang w:eastAsia="ko-KR"/>
        </w:rPr>
        <w:t>튀르키예 국민들의 빠른 일상회복을 돕기 위해 이번 통신장비 지원을 결정하게 됐다.</w:t>
      </w:r>
      <w:r>
        <w:rPr>
          <w:rFonts w:ascii="맑은 고딕" w:hAnsi="맑은 고딕"/>
          <w:sz w:val="24"/>
          <w:szCs w:val="24"/>
          <w:lang w:eastAsia="ko-KR"/>
        </w:rPr>
        <w:t xml:space="preserve">”고 </w:t>
      </w:r>
      <w:r>
        <w:rPr>
          <w:rFonts w:ascii="맑은 고딕" w:hAnsi="맑은 고딕" w:hint="eastAsia"/>
          <w:sz w:val="24"/>
          <w:szCs w:val="24"/>
          <w:lang w:eastAsia="ko-KR"/>
        </w:rPr>
        <w:t>밝혔다</w:t>
      </w:r>
      <w:r>
        <w:rPr>
          <w:rFonts w:ascii="맑은 고딕" w:hAnsi="맑은 고딕"/>
          <w:sz w:val="24"/>
          <w:szCs w:val="24"/>
          <w:lang w:eastAsia="ko-KR"/>
        </w:rPr>
        <w:t>.</w:t>
      </w:r>
    </w:p>
    <w:p w14:paraId="4D64B2F8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32A83D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B1B7F" w14:paraId="7C18A260" w14:textId="77777777">
        <w:tc>
          <w:tcPr>
            <w:tcW w:w="9385" w:type="dxa"/>
            <w:shd w:val="clear" w:color="auto" w:fill="auto"/>
          </w:tcPr>
          <w:p w14:paraId="516D0553" w14:textId="77777777" w:rsidR="003B1B7F" w:rsidRDefault="0000000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E7220D6" w14:textId="77777777" w:rsidR="003B1B7F" w:rsidRDefault="0000000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SK텔레콤은 지난 2월 지진으로 큰 피해를 입은 튀르키예에 자사 통신 장비를 지원함으로써 통신망 복구를 돕는다고 20일 밝혔다.</w:t>
            </w:r>
          </w:p>
          <w:p w14:paraId="5B6289DB" w14:textId="77777777" w:rsidR="003B1B7F" w:rsidRDefault="0000000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사진1: SKT와 투르크셀 담당자들이 통신 장비 지원을 논의하는 모습</w:t>
            </w:r>
          </w:p>
          <w:p w14:paraId="6E4F87C6" w14:textId="5729DBD7" w:rsidR="003B1B7F" w:rsidRDefault="0000000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 사진2</w:t>
            </w:r>
            <w:r w:rsidR="004A523F">
              <w:rPr>
                <w:rFonts w:ascii="맑은 고딕" w:hAnsi="맑은 고딕"/>
                <w:sz w:val="24"/>
                <w:szCs w:val="24"/>
                <w:lang w:eastAsia="ko-KR"/>
              </w:rPr>
              <w:t>,3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: </w:t>
            </w:r>
            <w:r w:rsidRPr="004A523F">
              <w:rPr>
                <w:rFonts w:ascii="맑은 고딕" w:hAnsi="맑은 고딕"/>
                <w:spacing w:val="-6"/>
                <w:sz w:val="24"/>
                <w:szCs w:val="24"/>
                <w:lang w:eastAsia="ko-KR"/>
              </w:rPr>
              <w:t xml:space="preserve">SKT 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>직원이 투르크셀에 전달할 통신 장비를 운송 차량에 적재하는 모습</w:t>
            </w:r>
          </w:p>
        </w:tc>
      </w:tr>
    </w:tbl>
    <w:p w14:paraId="581A28FF" w14:textId="77777777" w:rsidR="003B1B7F" w:rsidRDefault="003B1B7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A39CAB" w14:textId="77777777" w:rsidR="003B1B7F" w:rsidRDefault="0000000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정 욱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(02-6100-3881)</w:t>
      </w:r>
    </w:p>
    <w:p w14:paraId="65BE4ABF" w14:textId="77777777" w:rsidR="003B1B7F" w:rsidRDefault="003B1B7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04680B0" w14:textId="77777777" w:rsidR="003B1B7F" w:rsidRDefault="00000000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8ACF91E" wp14:editId="5EDDC38C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1B7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81E0" w14:textId="77777777" w:rsidR="004002BD" w:rsidRDefault="004002BD">
      <w:pPr>
        <w:spacing w:after="0" w:line="240" w:lineRule="auto"/>
      </w:pPr>
      <w:r>
        <w:separator/>
      </w:r>
    </w:p>
  </w:endnote>
  <w:endnote w:type="continuationSeparator" w:id="0">
    <w:p w14:paraId="02AD4C76" w14:textId="77777777" w:rsidR="004002BD" w:rsidRDefault="0040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Leelawadee UI"/>
    <w:charset w:val="00"/>
    <w:family w:val="roman"/>
    <w:pitch w:val="default"/>
    <w:sig w:usb0="8000002F" w:usb1="40000040" w:usb2="00000001" w:usb3="00000001" w:csb0="00000001" w:csb1="00000001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2175" w14:textId="77777777" w:rsidR="003B1B7F" w:rsidRDefault="0000000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DF55C3B" wp14:editId="58E01C86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F6D4" w14:textId="77777777" w:rsidR="004002BD" w:rsidRDefault="004002BD">
      <w:pPr>
        <w:spacing w:after="0" w:line="240" w:lineRule="auto"/>
      </w:pPr>
      <w:r>
        <w:separator/>
      </w:r>
    </w:p>
  </w:footnote>
  <w:footnote w:type="continuationSeparator" w:id="0">
    <w:p w14:paraId="5B9303D9" w14:textId="77777777" w:rsidR="004002BD" w:rsidRDefault="00400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7F"/>
    <w:rsid w:val="001147A9"/>
    <w:rsid w:val="001A1D1D"/>
    <w:rsid w:val="003B1B7F"/>
    <w:rsid w:val="004002BD"/>
    <w:rsid w:val="00442F5B"/>
    <w:rsid w:val="004A523F"/>
    <w:rsid w:val="00BB3F44"/>
    <w:rsid w:val="00D36107"/>
    <w:rsid w:val="00EA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21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2023-04-18T06:26:00Z</dcterms:created>
  <dcterms:modified xsi:type="dcterms:W3CDTF">2023-04-19T09:09:00Z</dcterms:modified>
  <cp:version>1200.0100.01</cp:version>
</cp:coreProperties>
</file>