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5A08DCD" w14:textId="36894877" w:rsidR="006F042C" w:rsidRPr="00242294" w:rsidRDefault="009316BB" w:rsidP="00557141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 w:rsidRPr="0024229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S</w:t>
      </w:r>
      <w:r w:rsidRPr="0024229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KT</w:t>
      </w:r>
      <w:r w:rsidR="00F16A34" w:rsidRPr="0024229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, </w:t>
      </w:r>
      <w:r w:rsidR="00F16A34" w:rsidRPr="0024229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페르소나스페이스와</w:t>
      </w:r>
      <w:r w:rsidR="00F16A34" w:rsidRPr="0024229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br/>
      </w:r>
      <w:proofErr w:type="spellStart"/>
      <w:r w:rsidR="00C1607A" w:rsidRPr="0024229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이프랜드</w:t>
      </w:r>
      <w:r w:rsidR="00242294" w:rsidRPr="0024229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에</w:t>
      </w:r>
      <w:proofErr w:type="spellEnd"/>
      <w:r w:rsidR="00C1607A" w:rsidRPr="0024229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AE3DF5" w:rsidRPr="0024229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proofErr w:type="spellStart"/>
      <w:r w:rsidR="00AE3DF5" w:rsidRPr="0024229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미스터트롯</w:t>
      </w:r>
      <w:proofErr w:type="spellEnd"/>
      <w:r w:rsidR="00AE3DF5" w:rsidRPr="0024229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2</w:t>
      </w:r>
      <w:r w:rsidR="00AE3DF5" w:rsidRPr="0024229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  <w:r w:rsidR="00AE3DF5" w:rsidRPr="0024229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C1607A" w:rsidRPr="0024229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전용 공간 </w:t>
      </w:r>
      <w:r w:rsidR="00242294" w:rsidRPr="0024229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만든다</w:t>
      </w:r>
    </w:p>
    <w:p w14:paraId="5B7812A1" w14:textId="695FEF4D" w:rsidR="00AE3DF5" w:rsidRDefault="00E10BA8" w:rsidP="00E10BA8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4C2D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메타버스 선도기업간</w:t>
      </w:r>
      <w:r w:rsidR="00AE3DF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협업 </w:t>
      </w:r>
      <w:r w:rsidR="00AE3DF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MOU … </w:t>
      </w:r>
      <w:r w:rsidR="00AE3DF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글로벌 시장 겨냥 다양한 공동사업 진행키로</w:t>
      </w:r>
    </w:p>
    <w:p w14:paraId="64B99743" w14:textId="135D9466" w:rsidR="00E10BA8" w:rsidRPr="00242294" w:rsidRDefault="002E2EB3" w:rsidP="00E10BA8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4229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4C2DF8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첫 프로젝트</w:t>
      </w:r>
      <w:r w:rsidR="00242294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로</w:t>
      </w:r>
      <w:r w:rsidR="004C2DF8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1D773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인기예능 </w:t>
      </w:r>
      <w:r w:rsidR="004C2DF8" w:rsidRPr="0024229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proofErr w:type="spellStart"/>
      <w:r w:rsidR="004C2DF8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미스터트롯</w:t>
      </w:r>
      <w:proofErr w:type="spellEnd"/>
      <w:r w:rsidR="004C2DF8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2</w:t>
      </w:r>
      <w:r w:rsidR="004C2DF8" w:rsidRPr="0024229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4C2DF8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출연진 </w:t>
      </w:r>
      <w:r w:rsidR="00C1607A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전용 </w:t>
      </w:r>
      <w:proofErr w:type="spellStart"/>
      <w:r w:rsidR="00F35D5D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이프랜드</w:t>
      </w:r>
      <w:proofErr w:type="spellEnd"/>
      <w:r w:rsidR="00F35D5D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공간 </w:t>
      </w:r>
      <w:r w:rsidR="00242294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선보일 예정</w:t>
      </w:r>
    </w:p>
    <w:p w14:paraId="5D798921" w14:textId="0EBFAF5B" w:rsidR="00FC1EED" w:rsidRPr="0093049A" w:rsidRDefault="00FC1EED" w:rsidP="00476FAE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24229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C2DF8" w:rsidRPr="0024229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797294" w:rsidRPr="0024229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양사 협력 통해 </w:t>
      </w:r>
      <w:r w:rsidR="0008551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스타</w:t>
      </w:r>
      <w:r w:rsidR="00346E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와 </w:t>
      </w:r>
      <w:r w:rsidR="0008551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팬들 간 </w:t>
      </w:r>
      <w:r w:rsidR="00BA363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메타버스 상</w:t>
      </w:r>
      <w:r w:rsidR="00CD2E8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의 </w:t>
      </w:r>
      <w:r w:rsidR="0008551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새로운 소통방식</w:t>
      </w:r>
      <w:r w:rsidR="008A5DA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을</w:t>
      </w:r>
      <w:r w:rsidR="0008551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선도할 것</w:t>
      </w:r>
      <w:r w:rsidR="004C2DF8" w:rsidRPr="0024229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26E335DA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4C2D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페르소나스페이스도 금일 동일한 M</w:t>
            </w:r>
            <w:r w:rsidR="004C2DF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OU </w:t>
            </w:r>
            <w:r w:rsidR="004C2D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관련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br/>
            </w:r>
            <w:r w:rsidR="004C2D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4C2D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자료를 배포할 예정</w:t>
            </w:r>
            <w:r w:rsidR="00CC16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이니 참고 바랍니다.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72B6B983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03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C2DF8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5A5FCC" w14:textId="792E9DF3" w:rsidR="00CC16A1" w:rsidRDefault="00CC16A1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K텔레콤(대표이사 </w:t>
      </w:r>
      <w:r w:rsidR="00AD51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www.sktelecom.com)</w:t>
      </w:r>
      <w:r w:rsidR="00DC4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대한민국의 대표 메타버스 </w:t>
      </w:r>
      <w:r w:rsidR="00BD2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 페르소나스페이스(대표 최용호)와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</w:t>
      </w:r>
      <w:r w:rsidR="00BB4F24" w:rsidRPr="00BB4F24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매니지먼트 공동사업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7F2D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첫 번째 프로젝트로 인기 </w:t>
      </w:r>
      <w:r w:rsidR="007F2D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프로그램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미스터트롯</w:t>
      </w:r>
      <w:proofErr w:type="spellEnd"/>
      <w:r w:rsidR="002543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출연진</w:t>
      </w:r>
      <w:r w:rsidR="003B2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메타버스 </w:t>
      </w:r>
      <w:r w:rsidR="00BB4F24" w:rsidRPr="00C16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전용 공간을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선보인다고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3CE199E2" w14:textId="7770D6B8" w:rsidR="0075339F" w:rsidRPr="00BB4F24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1F6E02" w14:textId="4A0F1447" w:rsidR="00F269F9" w:rsidRDefault="00CC16A1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924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 관련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양사가 보유한 핵심 역량과 콘텐츠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등을 기반으로 국내는 물론,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시장을 겨냥한 다양한 콘텐츠를 선보이는 것이 핵심이다.</w:t>
      </w:r>
      <w:r w:rsidR="003B2D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E73C3BA" w14:textId="77777777" w:rsidR="00F269F9" w:rsidRDefault="00F269F9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5EEA17" w14:textId="5E3B84D5" w:rsidR="00CC16A1" w:rsidRDefault="002543D1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협약에 따라</w:t>
      </w:r>
      <w:r w:rsidR="00CC16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CC16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보유 중인 메타버스 플랫폼인 </w:t>
      </w:r>
      <w:r w:rsidR="00CC16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ifland(</w:t>
      </w:r>
      <w:r w:rsidR="00CC16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이프랜드)</w:t>
      </w:r>
      <w:r w:rsidR="00C160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16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 스타 전용 공간과</w:t>
      </w:r>
      <w:r w:rsidR="00CC16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인프라를, 페르소나스페이스는 </w:t>
      </w:r>
      <w:r w:rsidR="00E924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아바타 세계관을 </w:t>
      </w:r>
      <w:r w:rsidR="00CC16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각각 책임지게 된다.</w:t>
      </w:r>
    </w:p>
    <w:p w14:paraId="7AB83B0B" w14:textId="43F59BD8" w:rsidR="00CC16A1" w:rsidRDefault="00CC16A1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390EDD" w14:textId="2B63E4C4" w:rsidR="00242294" w:rsidRDefault="002543D1" w:rsidP="0024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첫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프로젝트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D77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TV</w:t>
      </w:r>
      <w:r w:rsidR="001D77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조선의 </w:t>
      </w:r>
      <w:r w:rsidR="00BC72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미스터트롯</w:t>
      </w:r>
      <w:proofErr w:type="spellEnd"/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BC72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출연 가수</w:t>
      </w:r>
      <w:r w:rsidR="00F269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6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가운데 </w:t>
      </w:r>
      <w:proofErr w:type="spellStart"/>
      <w:r w:rsidR="00F26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김용필</w:t>
      </w:r>
      <w:proofErr w:type="spellEnd"/>
      <w:r w:rsidR="00F26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씨의 전용 공간을 </w:t>
      </w:r>
      <w:proofErr w:type="spellStart"/>
      <w:r w:rsidR="00F26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="00F26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안에 구축하는 것으로,</w:t>
      </w:r>
      <w:r w:rsidR="00F269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6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proofErr w:type="spellStart"/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미스터트롯</w:t>
      </w:r>
      <w:proofErr w:type="spellEnd"/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BC72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Top 7</w:t>
      </w:r>
      <w:r w:rsidR="00F26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물론,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</w:t>
      </w:r>
      <w:r w:rsidR="00BC72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K-Pop 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아이돌 등</w:t>
      </w:r>
      <w:r w:rsidR="00205C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스타와 팬을 위한 </w:t>
      </w:r>
      <w:r w:rsidR="00E908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전용 공간도 순차적으로 선보일 예정이다.</w:t>
      </w:r>
    </w:p>
    <w:p w14:paraId="49B2F9F3" w14:textId="77777777" w:rsidR="00242294" w:rsidRPr="00F269F9" w:rsidRDefault="00242294" w:rsidP="0024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CB6E7F" w14:textId="36D762DB" w:rsidR="00BC7240" w:rsidRDefault="00242294" w:rsidP="0024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16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</w:t>
      </w:r>
      <w:r w:rsidR="00012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팬들을 위한 </w:t>
      </w:r>
      <w:r w:rsidR="00C16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전용 공간</w:t>
      </w:r>
      <w:r w:rsidR="00BC7240" w:rsidRP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BC7240" w:rsidRP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팬들이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스타의 </w:t>
      </w:r>
      <w:r w:rsidR="00BC7240" w:rsidRP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사진과 영상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</w:t>
      </w:r>
      <w:r w:rsidR="00B505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소품들로</w:t>
      </w:r>
      <w:r w:rsidR="00B505F8" w:rsidRP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꾸며진</w:t>
      </w:r>
      <w:r w:rsidR="00BC7240" w:rsidRP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랜드를 감상</w:t>
      </w:r>
      <w:r w:rsidR="007069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C7240" w:rsidRP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스타의 근황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확인</w:t>
      </w:r>
      <w:r w:rsidR="006D0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7240" w:rsidRP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방명록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남기는 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활동을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 수 있어 메타버스 </w:t>
      </w:r>
      <w:proofErr w:type="spellStart"/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팬덤</w:t>
      </w:r>
      <w:proofErr w:type="spellEnd"/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문화를 선도할 것으로 기대</w:t>
      </w:r>
      <w:r w:rsidR="00661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BC7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C67CE2C" w14:textId="77777777" w:rsidR="00BC7240" w:rsidRPr="00BC7240" w:rsidRDefault="00BC7240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5D6091" w14:textId="61FA278B" w:rsidR="00BC7240" w:rsidRDefault="00BC7240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밖에도 </w:t>
      </w:r>
      <w:r w:rsidR="009619F9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 보유 중인 메타버스</w:t>
      </w:r>
      <w:r w:rsidR="009619F9"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9619F9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볼류메트릭</w:t>
      </w:r>
      <w:proofErr w:type="spellEnd"/>
      <w:r w:rsidR="009619F9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9619F9"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619F9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기술을 </w:t>
      </w:r>
      <w:r w:rsidR="00661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활용해</w:t>
      </w:r>
      <w:r w:rsidR="009619F9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12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스타의 모습을 본 뜬 </w:t>
      </w:r>
      <w:r w:rsidR="00710D45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아바타를 선보이고</w:t>
      </w:r>
      <w:r w:rsidR="006127C9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10D45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4B95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환경에서 활동하는 </w:t>
      </w:r>
      <w:r w:rsidR="00710D45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아바타</w:t>
      </w:r>
      <w:r w:rsidR="00661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캐릭터</w:t>
      </w:r>
      <w:r w:rsidR="00406946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</w:t>
      </w:r>
      <w:r w:rsidR="00710D45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0D45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매니지먼트</w:t>
      </w:r>
      <w:r w:rsidR="00406946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710D45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진행하기로 합의했다</w:t>
      </w:r>
      <w:r w:rsidR="009619F9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AA25C80" w14:textId="62A1A280" w:rsidR="009619F9" w:rsidRPr="00797294" w:rsidRDefault="009619F9" w:rsidP="00797294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</w:pP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>※</w:t>
      </w:r>
      <w:r w:rsidRPr="00797294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>볼류메트릭</w:t>
      </w:r>
      <w:proofErr w:type="spellEnd"/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 xml:space="preserve">(Volumetric): 스튜디오에서 </w:t>
      </w:r>
      <w:r w:rsidR="00797294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0"/>
          <w:lang w:eastAsia="ko-KR" w:bidi="ar-SA"/>
        </w:rPr>
        <w:t xml:space="preserve">카메라 </w:t>
      </w: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>수십</w:t>
      </w:r>
      <w:r w:rsidR="00242294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0"/>
          <w:lang w:eastAsia="ko-KR" w:bidi="ar-SA"/>
        </w:rPr>
        <w:t xml:space="preserve"> 혹은 수백</w:t>
      </w: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 xml:space="preserve"> 대</w:t>
      </w:r>
      <w:r w:rsidR="00797294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0"/>
          <w:lang w:eastAsia="ko-KR" w:bidi="ar-SA"/>
        </w:rPr>
        <w:t>로</w:t>
      </w:r>
      <w:r w:rsidRPr="00797294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0"/>
          <w:lang w:eastAsia="ko-KR" w:bidi="ar-SA"/>
        </w:rPr>
        <w:t xml:space="preserve"> </w:t>
      </w: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>실제 인물의 움직임,</w:t>
      </w:r>
      <w:r w:rsid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 xml:space="preserve"> </w:t>
      </w: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>위치</w:t>
      </w:r>
      <w:r w:rsidR="00242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br/>
      </w: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 xml:space="preserve"> </w:t>
      </w:r>
      <w:r w:rsidR="00242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 xml:space="preserve">                             </w:t>
      </w: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>등을</w:t>
      </w:r>
      <w:r w:rsidRPr="00797294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0"/>
          <w:lang w:eastAsia="ko-KR" w:bidi="ar-SA"/>
        </w:rPr>
        <w:t xml:space="preserve"> </w:t>
      </w: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>캡처</w:t>
      </w:r>
      <w:r w:rsidR="00797294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0"/>
          <w:lang w:eastAsia="ko-KR" w:bidi="ar-SA"/>
        </w:rPr>
        <w:t>,</w:t>
      </w:r>
      <w:r w:rsidR="00242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 xml:space="preserve"> </w:t>
      </w:r>
      <w:r w:rsidRPr="00797294">
        <w:rPr>
          <w:rFonts w:asciiTheme="majorHAnsi" w:eastAsiaTheme="majorHAnsi" w:hAnsiTheme="majorHAnsi" w:cs="Arial"/>
          <w:b/>
          <w:color w:val="000000" w:themeColor="text1"/>
          <w:sz w:val="20"/>
          <w:szCs w:val="20"/>
          <w:lang w:eastAsia="ko-KR" w:bidi="ar-SA"/>
        </w:rPr>
        <w:t xml:space="preserve">360˚ 입체영상으로 </w:t>
      </w:r>
      <w:r w:rsidRPr="00797294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0"/>
          <w:lang w:eastAsia="ko-KR" w:bidi="ar-SA"/>
        </w:rPr>
        <w:t>만드는 기술</w:t>
      </w:r>
    </w:p>
    <w:p w14:paraId="3A4E431B" w14:textId="77777777" w:rsidR="009619F9" w:rsidRPr="00242294" w:rsidRDefault="009619F9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D47DD5" w14:textId="5F82B70C" w:rsidR="0075339F" w:rsidRDefault="009619F9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소셜 메타버스 서비스로 출발해 국내 </w:t>
      </w:r>
      <w:r w:rsidR="009813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메타버스 서비스로 자리매김했다.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글로벌 시장에 진출해 </w:t>
      </w:r>
      <w:r w:rsidR="00CA1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아시아,</w:t>
      </w:r>
      <w:r w:rsidR="00CA13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A1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북미 등 </w:t>
      </w:r>
      <w:r w:rsidR="00C27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 각지에서 높은 호응을 받고 있다.</w:t>
      </w:r>
    </w:p>
    <w:p w14:paraId="57FA92C4" w14:textId="42DD4A3C" w:rsidR="00C27162" w:rsidRDefault="00C27162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03C083" w14:textId="765B3DAF" w:rsidR="00242294" w:rsidRPr="00242294" w:rsidRDefault="007B4967" w:rsidP="007B49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갤럭시코퍼레이션의</w:t>
      </w:r>
      <w:proofErr w:type="spellEnd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자회사인 페르소나스페이스는 연예인 아바타의 지적재산권(IP)을 기반으로 방송, 음원, 팬미팅, 영화, 콘서트, </w:t>
      </w:r>
      <w:proofErr w:type="spellStart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휴먼 매니지먼트 등의 사업을 진행하는 메타버스 미디어 분야의 국내 선도기업</w:t>
      </w:r>
      <w:r w:rsid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</w:t>
      </w:r>
      <w:r w:rsid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년말 </w:t>
      </w:r>
      <w:r w:rsidR="00205C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205C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아바타 쇼 </w:t>
      </w:r>
      <w:r w:rsid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부캐전성시대</w:t>
      </w:r>
      <w:proofErr w:type="spellEnd"/>
      <w:r w:rsid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선보여 높은 주목을 받은 바 있다.</w:t>
      </w:r>
    </w:p>
    <w:p w14:paraId="4CE1A780" w14:textId="77777777" w:rsidR="007B4967" w:rsidRPr="00242294" w:rsidRDefault="007B4967" w:rsidP="007B49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669927" w14:textId="0B6BEE6A" w:rsidR="009619F9" w:rsidRDefault="007B4967" w:rsidP="007B49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페르소나스페이스 최용호 대표는 "새로운 시도로 국내외 팬들의 주목을 받고 있는 '</w:t>
      </w:r>
      <w:proofErr w:type="spellStart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미스터트롯</w:t>
      </w:r>
      <w:proofErr w:type="spellEnd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2'를 소재로 다양한 부가 콘텐츠들이, 메타버스 플랫폼인 SKT </w:t>
      </w:r>
      <w:proofErr w:type="spellStart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이프랜드에서도</w:t>
      </w:r>
      <w:proofErr w:type="spellEnd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히트 IP가 되길 기대한다"</w:t>
      </w:r>
      <w:proofErr w:type="spellStart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“앞으로도 메타버스 관련 다양한 콘텐츠로 메타버스 시장을 선도해 나갈 </w:t>
      </w:r>
      <w:proofErr w:type="spellStart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08B08CC2" w14:textId="77777777" w:rsidR="007B4967" w:rsidRPr="00E56110" w:rsidRDefault="007B4967" w:rsidP="007B49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39DED5" w14:textId="73888463" w:rsidR="009A6075" w:rsidRDefault="009A6075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</w:t>
      </w:r>
      <w:proofErr w:type="spellStart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양맹석</w:t>
      </w:r>
      <w:proofErr w:type="spellEnd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61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</w:t>
      </w:r>
      <w:r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CO</w:t>
      </w: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장은 </w:t>
      </w:r>
      <w:r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페르소나스페이스와의 협력을 </w:t>
      </w:r>
      <w:r w:rsidR="00797294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proofErr w:type="spellStart"/>
      <w:r w:rsidR="009B5ADA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이프랜드에서</w:t>
      </w:r>
      <w:proofErr w:type="spellEnd"/>
      <w:r w:rsidR="009B5ADA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61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 방송 프로그램에 출연한</w:t>
      </w:r>
      <w:r w:rsidR="00B714A6"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714A6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스타와 팬들을 위한 공간을 제공하게 되어 기쁘다</w:t>
      </w:r>
      <w:r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21A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0E5A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스타와 팬들의 전용 공간</w:t>
      </w:r>
      <w:r w:rsidR="00C21A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0E5A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팬미팅,</w:t>
      </w:r>
      <w:r w:rsidR="000E5A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E5A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콘서트 등 다양한 활동을 </w:t>
      </w:r>
      <w:r w:rsidR="00A524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C21A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E5A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스타와 팬들</w:t>
      </w:r>
      <w:r w:rsidR="003008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간</w:t>
      </w:r>
      <w:r w:rsidR="000E5A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새로운 소통 방식을 선도해 나갈 것</w:t>
      </w:r>
      <w:r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97294"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0BDF6465" w14:textId="7065E72D" w:rsidR="00303B3A" w:rsidRPr="009A6075" w:rsidRDefault="00303B3A" w:rsidP="009A60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pPr w:leftFromText="142" w:rightFromText="142" w:vertAnchor="text" w:horzAnchor="margin" w:tblpY="3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148D8" w:rsidRPr="001D773B" w14:paraId="51D93940" w14:textId="77777777" w:rsidTr="00E148D8">
        <w:tc>
          <w:tcPr>
            <w:tcW w:w="9488" w:type="dxa"/>
          </w:tcPr>
          <w:p w14:paraId="6EDC51F7" w14:textId="7271CAE7" w:rsidR="00E148D8" w:rsidRPr="001D773B" w:rsidRDefault="00E148D8" w:rsidP="0024229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1D773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※ </w:t>
            </w:r>
            <w:r w:rsidR="009A6075" w:rsidRPr="001D773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이미지 </w:t>
            </w:r>
            <w:r w:rsidRPr="001D773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설명</w:t>
            </w:r>
          </w:p>
          <w:p w14:paraId="09C47C17" w14:textId="264DAB1A" w:rsidR="00E148D8" w:rsidRPr="001D773B" w:rsidRDefault="001D773B" w:rsidP="0024229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lang w:eastAsia="ko-KR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대한민국의 대표 메타버스 </w:t>
            </w:r>
            <w:r w:rsidR="008D391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콘텐츠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기업 페르소나스페이스와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메타버스</w:t>
            </w:r>
            <w:r w:rsidRPr="00BB4F24">
              <w:rPr>
                <w:rFonts w:asciiTheme="majorHAnsi" w:eastAsiaTheme="majorHAnsi" w:hAnsiTheme="majorHAnsi" w:cs="Arial" w:hint="eastAsia"/>
                <w:color w:val="FF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매니지먼트 공동사업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체결하고 첫 번째 프로젝트로 인기 방송프로그램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미스터트롯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출연진의 메타버스 </w:t>
            </w:r>
            <w:r w:rsidRPr="00C1607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전용 공간을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선보인다고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0F4B8F41" w14:textId="77777777" w:rsidR="004B4AF0" w:rsidRPr="00242294" w:rsidRDefault="004B4AF0" w:rsidP="004B4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F7407D" w14:textId="2C366F0D" w:rsidR="00FC1EED" w:rsidRPr="00DF675C" w:rsidRDefault="00FC1EED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CC49C6E" w14:textId="3DB1F4B0" w:rsidR="00772E8C" w:rsidRDefault="00772E8C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6F04DDC6" w14:textId="75541E46" w:rsidR="00772E8C" w:rsidRPr="0046462C" w:rsidRDefault="00A13585" w:rsidP="00A1358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8C" w:rsidRPr="0046462C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C9AC" w14:textId="77777777" w:rsidR="00D92E74" w:rsidRDefault="00D92E74">
      <w:pPr>
        <w:spacing w:after="0" w:line="240" w:lineRule="auto"/>
      </w:pPr>
      <w:r>
        <w:separator/>
      </w:r>
    </w:p>
  </w:endnote>
  <w:endnote w:type="continuationSeparator" w:id="0">
    <w:p w14:paraId="5F2FDFD4" w14:textId="77777777" w:rsidR="00D92E74" w:rsidRDefault="00D92E74">
      <w:pPr>
        <w:spacing w:after="0" w:line="240" w:lineRule="auto"/>
      </w:pPr>
      <w:r>
        <w:continuationSeparator/>
      </w:r>
    </w:p>
  </w:endnote>
  <w:endnote w:type="continuationNotice" w:id="1">
    <w:p w14:paraId="113247A9" w14:textId="77777777" w:rsidR="00D92E74" w:rsidRDefault="00D92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A6075" w:rsidRDefault="009A607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C032" w14:textId="77777777" w:rsidR="00D92E74" w:rsidRDefault="00D92E74">
      <w:pPr>
        <w:spacing w:after="0" w:line="240" w:lineRule="auto"/>
      </w:pPr>
      <w:r>
        <w:separator/>
      </w:r>
    </w:p>
  </w:footnote>
  <w:footnote w:type="continuationSeparator" w:id="0">
    <w:p w14:paraId="188A433C" w14:textId="77777777" w:rsidR="00D92E74" w:rsidRDefault="00D92E74">
      <w:pPr>
        <w:spacing w:after="0" w:line="240" w:lineRule="auto"/>
      </w:pPr>
      <w:r>
        <w:continuationSeparator/>
      </w:r>
    </w:p>
  </w:footnote>
  <w:footnote w:type="continuationNotice" w:id="1">
    <w:p w14:paraId="014C7FB3" w14:textId="77777777" w:rsidR="00D92E74" w:rsidRDefault="00D92E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5776216">
    <w:abstractNumId w:val="0"/>
  </w:num>
  <w:num w:numId="2" w16cid:durableId="598829296">
    <w:abstractNumId w:val="1"/>
  </w:num>
  <w:num w:numId="3" w16cid:durableId="2009405774">
    <w:abstractNumId w:val="8"/>
  </w:num>
  <w:num w:numId="4" w16cid:durableId="32199517">
    <w:abstractNumId w:val="4"/>
  </w:num>
  <w:num w:numId="5" w16cid:durableId="425425356">
    <w:abstractNumId w:val="3"/>
  </w:num>
  <w:num w:numId="6" w16cid:durableId="1375541235">
    <w:abstractNumId w:val="6"/>
  </w:num>
  <w:num w:numId="7" w16cid:durableId="731660806">
    <w:abstractNumId w:val="2"/>
  </w:num>
  <w:num w:numId="8" w16cid:durableId="1004435320">
    <w:abstractNumId w:val="5"/>
  </w:num>
  <w:num w:numId="9" w16cid:durableId="196821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1D2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5259"/>
    <w:rsid w:val="00035336"/>
    <w:rsid w:val="0003615D"/>
    <w:rsid w:val="00037950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50EF4"/>
    <w:rsid w:val="0005274D"/>
    <w:rsid w:val="00052A25"/>
    <w:rsid w:val="000539B2"/>
    <w:rsid w:val="000541A9"/>
    <w:rsid w:val="00054DFC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77115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51F"/>
    <w:rsid w:val="00085CAC"/>
    <w:rsid w:val="00086199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684C"/>
    <w:rsid w:val="00097EF1"/>
    <w:rsid w:val="000A01DF"/>
    <w:rsid w:val="000A1068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0D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E27"/>
    <w:rsid w:val="001577A6"/>
    <w:rsid w:val="00157B60"/>
    <w:rsid w:val="00163382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B95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DB3"/>
    <w:rsid w:val="001960CB"/>
    <w:rsid w:val="00196B2D"/>
    <w:rsid w:val="00197CBE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C99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F6"/>
    <w:rsid w:val="00243FDA"/>
    <w:rsid w:val="00244024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3D1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480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167C"/>
    <w:rsid w:val="002F1CA8"/>
    <w:rsid w:val="002F2A42"/>
    <w:rsid w:val="002F4402"/>
    <w:rsid w:val="002F4522"/>
    <w:rsid w:val="002F61FD"/>
    <w:rsid w:val="002F66AD"/>
    <w:rsid w:val="002F6EB0"/>
    <w:rsid w:val="002F7016"/>
    <w:rsid w:val="002F7034"/>
    <w:rsid w:val="002F7D35"/>
    <w:rsid w:val="003008DF"/>
    <w:rsid w:val="00301701"/>
    <w:rsid w:val="00301E2D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0F4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41C"/>
    <w:rsid w:val="0033649C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5EA6"/>
    <w:rsid w:val="0034621C"/>
    <w:rsid w:val="00346EDF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2A4A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E8C"/>
    <w:rsid w:val="003B40F5"/>
    <w:rsid w:val="003B4BC2"/>
    <w:rsid w:val="003B563C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638F"/>
    <w:rsid w:val="003C6FD6"/>
    <w:rsid w:val="003D0A2E"/>
    <w:rsid w:val="003D0C5C"/>
    <w:rsid w:val="003D1101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35B"/>
    <w:rsid w:val="00433C23"/>
    <w:rsid w:val="0043402C"/>
    <w:rsid w:val="00434C2B"/>
    <w:rsid w:val="00435EA0"/>
    <w:rsid w:val="0043746A"/>
    <w:rsid w:val="004375E2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6A6C"/>
    <w:rsid w:val="00476FAE"/>
    <w:rsid w:val="004802D5"/>
    <w:rsid w:val="0048052E"/>
    <w:rsid w:val="00480DCA"/>
    <w:rsid w:val="00481C4F"/>
    <w:rsid w:val="00482F6F"/>
    <w:rsid w:val="004838D0"/>
    <w:rsid w:val="00484176"/>
    <w:rsid w:val="00484DDB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22B5"/>
    <w:rsid w:val="004A276C"/>
    <w:rsid w:val="004A3106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701C"/>
    <w:rsid w:val="004C759F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3D"/>
    <w:rsid w:val="004F5465"/>
    <w:rsid w:val="004F65D7"/>
    <w:rsid w:val="004F6EF9"/>
    <w:rsid w:val="004F7AFF"/>
    <w:rsid w:val="00500B8A"/>
    <w:rsid w:val="00501777"/>
    <w:rsid w:val="0050191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6720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4E9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340E"/>
    <w:rsid w:val="006048A1"/>
    <w:rsid w:val="00604EC1"/>
    <w:rsid w:val="006057F7"/>
    <w:rsid w:val="00607048"/>
    <w:rsid w:val="006077C3"/>
    <w:rsid w:val="00607C14"/>
    <w:rsid w:val="00610C40"/>
    <w:rsid w:val="00611F8C"/>
    <w:rsid w:val="0061231F"/>
    <w:rsid w:val="006127C9"/>
    <w:rsid w:val="0061311C"/>
    <w:rsid w:val="006135A6"/>
    <w:rsid w:val="00614392"/>
    <w:rsid w:val="006144C4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3EBE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F39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211B"/>
    <w:rsid w:val="006F3193"/>
    <w:rsid w:val="006F360B"/>
    <w:rsid w:val="006F3B9C"/>
    <w:rsid w:val="006F4098"/>
    <w:rsid w:val="006F4D29"/>
    <w:rsid w:val="006F51C6"/>
    <w:rsid w:val="006F52CC"/>
    <w:rsid w:val="006F6AAF"/>
    <w:rsid w:val="006F778E"/>
    <w:rsid w:val="007011F6"/>
    <w:rsid w:val="00702063"/>
    <w:rsid w:val="00702A19"/>
    <w:rsid w:val="00702C9D"/>
    <w:rsid w:val="00703981"/>
    <w:rsid w:val="007047FF"/>
    <w:rsid w:val="007069AC"/>
    <w:rsid w:val="007079B8"/>
    <w:rsid w:val="00707C33"/>
    <w:rsid w:val="00710A57"/>
    <w:rsid w:val="00710D45"/>
    <w:rsid w:val="0071202E"/>
    <w:rsid w:val="00712E96"/>
    <w:rsid w:val="0071357F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5095A"/>
    <w:rsid w:val="00750AAB"/>
    <w:rsid w:val="0075103E"/>
    <w:rsid w:val="007515ED"/>
    <w:rsid w:val="0075176C"/>
    <w:rsid w:val="00751DF2"/>
    <w:rsid w:val="00752091"/>
    <w:rsid w:val="00752661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60D4"/>
    <w:rsid w:val="007866F1"/>
    <w:rsid w:val="007914D9"/>
    <w:rsid w:val="00795267"/>
    <w:rsid w:val="00795B25"/>
    <w:rsid w:val="00795FED"/>
    <w:rsid w:val="00796098"/>
    <w:rsid w:val="0079706F"/>
    <w:rsid w:val="00797294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D12AC"/>
    <w:rsid w:val="007D15E8"/>
    <w:rsid w:val="007D18B4"/>
    <w:rsid w:val="007D1942"/>
    <w:rsid w:val="007D1968"/>
    <w:rsid w:val="007D1AC1"/>
    <w:rsid w:val="007D29C2"/>
    <w:rsid w:val="007D2FD2"/>
    <w:rsid w:val="007D573E"/>
    <w:rsid w:val="007D595E"/>
    <w:rsid w:val="007D6116"/>
    <w:rsid w:val="007D7343"/>
    <w:rsid w:val="007D7CA6"/>
    <w:rsid w:val="007E0677"/>
    <w:rsid w:val="007E0A3D"/>
    <w:rsid w:val="007E0B60"/>
    <w:rsid w:val="007E0DD3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416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1AF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6278"/>
    <w:rsid w:val="00896C79"/>
    <w:rsid w:val="00897274"/>
    <w:rsid w:val="00897D62"/>
    <w:rsid w:val="008A2D6E"/>
    <w:rsid w:val="008A3EE0"/>
    <w:rsid w:val="008A479F"/>
    <w:rsid w:val="008A5489"/>
    <w:rsid w:val="008A5DA3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AF3"/>
    <w:rsid w:val="008D27BA"/>
    <w:rsid w:val="008D3857"/>
    <w:rsid w:val="008D3916"/>
    <w:rsid w:val="008D3BA4"/>
    <w:rsid w:val="008D3C83"/>
    <w:rsid w:val="008D40DF"/>
    <w:rsid w:val="008D4B7B"/>
    <w:rsid w:val="008D5476"/>
    <w:rsid w:val="008D5718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2C0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1331"/>
    <w:rsid w:val="00981496"/>
    <w:rsid w:val="00981A83"/>
    <w:rsid w:val="00981C19"/>
    <w:rsid w:val="009822DA"/>
    <w:rsid w:val="0098247A"/>
    <w:rsid w:val="00982ABB"/>
    <w:rsid w:val="009832E2"/>
    <w:rsid w:val="009839F6"/>
    <w:rsid w:val="00984F3D"/>
    <w:rsid w:val="009851BE"/>
    <w:rsid w:val="009857F7"/>
    <w:rsid w:val="00986A90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5CF2"/>
    <w:rsid w:val="009A6075"/>
    <w:rsid w:val="009A70F8"/>
    <w:rsid w:val="009A72D2"/>
    <w:rsid w:val="009A7838"/>
    <w:rsid w:val="009A79BD"/>
    <w:rsid w:val="009A7DDC"/>
    <w:rsid w:val="009B21FF"/>
    <w:rsid w:val="009B25A1"/>
    <w:rsid w:val="009B3652"/>
    <w:rsid w:val="009B3CA7"/>
    <w:rsid w:val="009B40F1"/>
    <w:rsid w:val="009B5ADA"/>
    <w:rsid w:val="009B5AF9"/>
    <w:rsid w:val="009B65A0"/>
    <w:rsid w:val="009B65EA"/>
    <w:rsid w:val="009B7475"/>
    <w:rsid w:val="009C232A"/>
    <w:rsid w:val="009C25C2"/>
    <w:rsid w:val="009C301E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BD6"/>
    <w:rsid w:val="009F1C10"/>
    <w:rsid w:val="009F1C48"/>
    <w:rsid w:val="009F2772"/>
    <w:rsid w:val="009F29CE"/>
    <w:rsid w:val="009F30DC"/>
    <w:rsid w:val="009F4F97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342F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4F2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807DE"/>
    <w:rsid w:val="00A81431"/>
    <w:rsid w:val="00A82C4E"/>
    <w:rsid w:val="00A83180"/>
    <w:rsid w:val="00A8398F"/>
    <w:rsid w:val="00A84556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CA9"/>
    <w:rsid w:val="00A96E50"/>
    <w:rsid w:val="00A973D4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3DF5"/>
    <w:rsid w:val="00AE6287"/>
    <w:rsid w:val="00AE6E26"/>
    <w:rsid w:val="00AE72C6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6D29"/>
    <w:rsid w:val="00AF77EF"/>
    <w:rsid w:val="00B007BB"/>
    <w:rsid w:val="00B00A1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EAD"/>
    <w:rsid w:val="00B329CF"/>
    <w:rsid w:val="00B3522E"/>
    <w:rsid w:val="00B36477"/>
    <w:rsid w:val="00B3778D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4A6"/>
    <w:rsid w:val="00B71807"/>
    <w:rsid w:val="00B72A11"/>
    <w:rsid w:val="00B74002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031B"/>
    <w:rsid w:val="00BA3632"/>
    <w:rsid w:val="00BA5B94"/>
    <w:rsid w:val="00BA60D5"/>
    <w:rsid w:val="00BA6516"/>
    <w:rsid w:val="00BA76B5"/>
    <w:rsid w:val="00BB02DF"/>
    <w:rsid w:val="00BB13A8"/>
    <w:rsid w:val="00BB2840"/>
    <w:rsid w:val="00BB2D6D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240"/>
    <w:rsid w:val="00BC7552"/>
    <w:rsid w:val="00BC76FF"/>
    <w:rsid w:val="00BC7B99"/>
    <w:rsid w:val="00BC7E81"/>
    <w:rsid w:val="00BD0487"/>
    <w:rsid w:val="00BD05F2"/>
    <w:rsid w:val="00BD20E9"/>
    <w:rsid w:val="00BD259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99"/>
    <w:rsid w:val="00C064D5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C4"/>
    <w:rsid w:val="00C210C5"/>
    <w:rsid w:val="00C21A10"/>
    <w:rsid w:val="00C2222B"/>
    <w:rsid w:val="00C22CCE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16A1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943"/>
    <w:rsid w:val="00CD2E89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B2E"/>
    <w:rsid w:val="00CD78EA"/>
    <w:rsid w:val="00CE0C2B"/>
    <w:rsid w:val="00CE1A19"/>
    <w:rsid w:val="00CE262E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216"/>
    <w:rsid w:val="00D13D66"/>
    <w:rsid w:val="00D13F1D"/>
    <w:rsid w:val="00D143C1"/>
    <w:rsid w:val="00D14F20"/>
    <w:rsid w:val="00D1500D"/>
    <w:rsid w:val="00D16FE9"/>
    <w:rsid w:val="00D17AC1"/>
    <w:rsid w:val="00D17DA2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243B"/>
    <w:rsid w:val="00D92B16"/>
    <w:rsid w:val="00D92E74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A0D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5C"/>
    <w:rsid w:val="00DF677B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15C7"/>
    <w:rsid w:val="00E32163"/>
    <w:rsid w:val="00E3479F"/>
    <w:rsid w:val="00E347A4"/>
    <w:rsid w:val="00E3564F"/>
    <w:rsid w:val="00E360EE"/>
    <w:rsid w:val="00E37313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9A"/>
    <w:rsid w:val="00E90CA4"/>
    <w:rsid w:val="00E91F52"/>
    <w:rsid w:val="00E9241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929"/>
    <w:rsid w:val="00F120A6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69F9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2BE"/>
    <w:rsid w:val="00F82B60"/>
    <w:rsid w:val="00F83106"/>
    <w:rsid w:val="00F909A6"/>
    <w:rsid w:val="00F91023"/>
    <w:rsid w:val="00F911F5"/>
    <w:rsid w:val="00F91567"/>
    <w:rsid w:val="00F91C40"/>
    <w:rsid w:val="00F92318"/>
    <w:rsid w:val="00F928D8"/>
    <w:rsid w:val="00F92E32"/>
    <w:rsid w:val="00F94592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0BA"/>
    <w:rsid w:val="00FB3D17"/>
    <w:rsid w:val="00FB4E4B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765B0A-E4D0-4ACC-8713-9022E133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2026-01-13T08:46:00Z</dcterms:created>
  <dcterms:modified xsi:type="dcterms:W3CDTF">2026-01-13T08:46:00Z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