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78CDA5B" w:rsidR="00C04EAA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01AD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2911A2"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301AD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AI</w:t>
      </w:r>
      <w:r w:rsidR="00301AD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기반 기지국 지능화 기술로</w:t>
      </w:r>
    </w:p>
    <w:p w14:paraId="31A1AE60" w14:textId="2AA4BBA0" w:rsidR="00301ADB" w:rsidRPr="00D55BFC" w:rsidRDefault="00301ADB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최적 통신환경 만든다</w:t>
      </w:r>
    </w:p>
    <w:bookmarkEnd w:id="0"/>
    <w:p w14:paraId="289D363B" w14:textId="6120EA21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머신러닝</w:t>
      </w:r>
      <w:proofErr w:type="spellEnd"/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활용한 </w:t>
      </w:r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 무선망 적응 기술로 실시간 최대 성능 도출</w:t>
      </w:r>
    </w:p>
    <w:p w14:paraId="42AE9B35" w14:textId="72940FBE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bookmarkStart w:id="1" w:name="_Hlk114055284"/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기지국</w:t>
      </w:r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장비에 </w:t>
      </w:r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솔루션 적용한 국내 첫 사례</w:t>
      </w:r>
      <w:bookmarkEnd w:id="1"/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첨단기술 R</w:t>
      </w:r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&amp;D </w:t>
      </w:r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가속화</w:t>
      </w:r>
    </w:p>
    <w:p w14:paraId="05595DAF" w14:textId="443DE1FF" w:rsidR="001A31D4" w:rsidRPr="000D4D56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“5</w:t>
      </w:r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G 네트워크 관련 A</w:t>
      </w:r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</w:t>
      </w:r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연구 및 상용화 노력 통해 </w:t>
      </w:r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6G </w:t>
      </w:r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진화 초석 마련</w:t>
      </w:r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94383D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01ADB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01ADB">
        <w:rPr>
          <w:rFonts w:ascii="맑은 고딕" w:hAnsi="맑은 고딕" w:cs="Arial"/>
          <w:b/>
          <w:sz w:val="24"/>
          <w:szCs w:val="24"/>
          <w:lang w:eastAsia="ko-KR" w:bidi="ar-SA"/>
        </w:rPr>
        <w:t>15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E6D32C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유영상, www.sktelecom.com)이 이동통신 기지국에 AI 기술을 적용, 무선망 성능을 향상시키고 6G 진화 기반을 강화한다.</w:t>
      </w:r>
    </w:p>
    <w:p w14:paraId="04403A8C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12AE34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글로벌 이동통신 네트워크 제조사인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에릭슨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(CEO 뵈르에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에크홀름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www.ericsson.com)과 기지국 지능화를 위한 AI 기반 무선망 적응(Link Adaptation) 기술에 대한 성능 검증을 마치고, 해당 기술을 자사 상용망에 본격 적용해 네트워크 성능을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고도화한다고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7AB1D435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26F4DC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SKT가 이번에 적용한 AI 기반 무선망 적응 기술은 기지국의 전파가 닿는 범위인 셀(Cell)과 인접 셀의 상호 전파 간섭효과를 파악하고, 사용자 단말기의 무선 환경 정보를 조합하여 데이터 전송속도를 향상시키는 기술이다.</w:t>
      </w:r>
    </w:p>
    <w:p w14:paraId="588C5C49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BD377C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주변 기지국의 무선자원 활용 정보를 기반으로 목표 품질지표를 상황에 맞게 동적으로 변화시키면 스마트폰 단말이 기지국 범위 안에서 실시간으로 최대 성능을 낼 수 있다.</w:t>
      </w:r>
    </w:p>
    <w:p w14:paraId="45065727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4A5B78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이동통신 구조에서는 네트워크의 목표 품질지표를 하나의 고정된 값으로 정해 기지국 반경 안에 있는 개별 단말기의 무선상태, 장소에 따른 서비스 환경 차이, 시간에 따른 변화를 능동적으로 반영하기 어려웠다.</w:t>
      </w:r>
    </w:p>
    <w:p w14:paraId="02A3DE71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995257" w14:textId="0ED2CFA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기존에 보유한 AI 네트워크 관리 시스템 ‘탱고’(TANGO; T Advanced Next </w:t>
      </w: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Generation </w:t>
      </w:r>
      <w:proofErr w:type="spellStart"/>
      <w:r w:rsidRP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OSS</w:t>
      </w:r>
      <w:r w:rsidRP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vertAlign w:val="superscript"/>
          <w:lang w:eastAsia="ko-KR" w:bidi="ar-SA"/>
        </w:rPr>
        <w:t>Operational</w:t>
      </w:r>
      <w:proofErr w:type="spellEnd"/>
      <w:r w:rsidRP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vertAlign w:val="superscript"/>
          <w:lang w:eastAsia="ko-KR" w:bidi="ar-SA"/>
        </w:rPr>
        <w:t xml:space="preserve"> Supporting System</w:t>
      </w: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이어 최근 </w:t>
      </w:r>
      <w:r w:rsidR="00097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</w:t>
      </w:r>
      <w:proofErr w:type="spellStart"/>
      <w:r w:rsid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코어망</w:t>
      </w:r>
      <w:proofErr w:type="spellEnd"/>
      <w:r w:rsid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기술인 스마트 페이징을 개발했으며,</w:t>
      </w:r>
      <w:r w:rsidR="00097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이번에 국내 최초로 기지국 장비에 AI 솔루션을 적용</w:t>
      </w:r>
      <w:r w:rsid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이동통신 네트워크 전 영역을</w:t>
      </w: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첨단화</w:t>
      </w:r>
      <w:r w:rsidR="00097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proofErr w:type="gram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지능화</w:t>
      </w:r>
      <w:r w:rsid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할</w:t>
      </w:r>
      <w:proofErr w:type="gramEnd"/>
      <w:r w:rsid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있는</w:t>
      </w: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진화 기반을 마련했다.</w:t>
      </w:r>
    </w:p>
    <w:p w14:paraId="0BF8C3C7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C607AF" w14:textId="43C201EA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AI 무선망 적응 알고리즘의 기술 완성도를 높이기 위해 다양한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상용망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무선환경 빅데이터</w:t>
      </w:r>
      <w:r w:rsidR="00D46A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머신러닝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(Machine Learning, ML) 기법으로 학습했다.</w:t>
      </w:r>
      <w:r w:rsidR="00D46A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5G 기지국을 기반으로 AI 기술 완성도를 지속적으로 높여갈 계획이며, 이를 기반으로 6G 네트워크를 위한 AI 기술 개발도 적극 추진할 예정이다.</w:t>
      </w:r>
    </w:p>
    <w:p w14:paraId="3721A8FB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5C67F2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양자암호통신에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이어 이번 AI 기반 무선망 적응 기술을 상용화하는 등 6G 주요 후보기술을 상용망에 선제적으로 구현해 나가고 있으며, 향후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위성통신·오픈랜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6G 후보기술의 연구개발도 가속화할 계획이다.</w:t>
      </w:r>
    </w:p>
    <w:p w14:paraId="710C82AE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FE5044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박종관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인프라기술담당은 “6G 핵심 기술의 하나인 AI를 통한 무선망 성능 향상은 네트워크 진화에 큰 의미가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있다”며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"5G 네트워크 고도화와 관련된 AI 기술 개발 및 상용화 노력을 지속해 6G 진화의 초석으로 삼을 것"이라고 말했다.</w:t>
      </w:r>
    </w:p>
    <w:p w14:paraId="4259E857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332ED2" w14:textId="168D191F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아이린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체리안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Airin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Cherian)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에릭슨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5G 개발 및 성능 </w:t>
      </w:r>
      <w:r w:rsidR="00A248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부문</w:t>
      </w: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총괄은 "SKT와의 이번 협업으로 AI 기술을 통해 무선 활용을 최적화해 상용 네트워크 성능을 향상시킬 수 있었다"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"향후 LTE 및 5G 기지국의 다양한 기능에도 적용할 수 있을 것으로 기대한다"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1DC4ABDD" w:rsidR="00301ADB" w:rsidRPr="00301ADB" w:rsidRDefault="00301ADB" w:rsidP="00301AD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01A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텔레콤은</w:t>
            </w:r>
            <w:r w:rsidRPr="00301A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글로벌 이동통신 네트워크 제조사인 </w:t>
            </w:r>
            <w:proofErr w:type="spellStart"/>
            <w:r w:rsidRPr="00301A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에릭슨과</w:t>
            </w:r>
            <w:proofErr w:type="spellEnd"/>
            <w:r w:rsidRPr="00301A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기지국 지능화를 위한 AI 기반 무선망 적응(Link Adaptation) 기술에 대한 성능 검증을 마치고, 해당 기술을 자사 상용망에 본격 적용해 네트워크 성능을 </w:t>
            </w:r>
            <w:proofErr w:type="spellStart"/>
            <w:r w:rsidRPr="00301A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고도화한다고</w:t>
            </w:r>
            <w:proofErr w:type="spellEnd"/>
            <w:r w:rsidRPr="00301A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779F421C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01ADB" w:rsidRPr="00301AD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SK텔레콤 PR담당 전략PR팀 우현섭 매니저(02-6100-3854)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89B16" w14:textId="77777777" w:rsidR="000770D1" w:rsidRDefault="000770D1">
      <w:pPr>
        <w:spacing w:after="0" w:line="240" w:lineRule="auto"/>
      </w:pPr>
      <w:r>
        <w:separator/>
      </w:r>
    </w:p>
  </w:endnote>
  <w:endnote w:type="continuationSeparator" w:id="0">
    <w:p w14:paraId="4E030C81" w14:textId="77777777" w:rsidR="000770D1" w:rsidRDefault="0007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7781" w14:textId="77777777" w:rsidR="000770D1" w:rsidRDefault="000770D1">
      <w:pPr>
        <w:spacing w:after="0" w:line="240" w:lineRule="auto"/>
      </w:pPr>
      <w:r>
        <w:separator/>
      </w:r>
    </w:p>
  </w:footnote>
  <w:footnote w:type="continuationSeparator" w:id="0">
    <w:p w14:paraId="45DD7AED" w14:textId="77777777" w:rsidR="000770D1" w:rsidRDefault="00077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08465550">
    <w:abstractNumId w:val="0"/>
  </w:num>
  <w:num w:numId="2" w16cid:durableId="592053680">
    <w:abstractNumId w:val="1"/>
  </w:num>
  <w:num w:numId="3" w16cid:durableId="941691600">
    <w:abstractNumId w:val="7"/>
  </w:num>
  <w:num w:numId="4" w16cid:durableId="2097095423">
    <w:abstractNumId w:val="4"/>
  </w:num>
  <w:num w:numId="5" w16cid:durableId="482476723">
    <w:abstractNumId w:val="3"/>
  </w:num>
  <w:num w:numId="6" w16cid:durableId="1922642250">
    <w:abstractNumId w:val="6"/>
  </w:num>
  <w:num w:numId="7" w16cid:durableId="971248464">
    <w:abstractNumId w:val="2"/>
  </w:num>
  <w:num w:numId="8" w16cid:durableId="879249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770D1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047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ADB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4818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6AF9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6C4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0946F-5EB7-4AC8-9520-BE81C736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2022-09-14T07:08:00Z</dcterms:created>
  <dcterms:modified xsi:type="dcterms:W3CDTF">2022-09-14T23:24:00Z</dcterms:modified>
  <cp:version>0900.0001.01</cp:version>
</cp:coreProperties>
</file>