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45662" w14:textId="25B550A9" w:rsidR="00737BDF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80EE7D" wp14:editId="51F100B7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DBB62" w14:textId="7E4ED466" w:rsidR="00161A99" w:rsidRDefault="00161A99" w:rsidP="00161A9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4024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뚝심으로 일군 </w:t>
      </w:r>
      <w:r w:rsidR="0040248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4024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양자 </w:t>
      </w:r>
      <w:r w:rsidR="0040248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12</w:t>
      </w:r>
      <w:r w:rsidR="004024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년</w:t>
      </w:r>
      <w:r w:rsidR="0040248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</w:p>
    <w:p w14:paraId="6F2458D0" w14:textId="7A9A35A4" w:rsidR="00161A99" w:rsidRDefault="00161A99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양자암호통신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E70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선도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기업 자리매김</w:t>
      </w:r>
    </w:p>
    <w:bookmarkEnd w:id="0"/>
    <w:p w14:paraId="289D363B" w14:textId="45D80376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3238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SKB </w:t>
      </w:r>
      <w:r w:rsid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컨소시엄,</w:t>
      </w:r>
      <w:r w:rsidR="0003238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과기정통부</w:t>
      </w:r>
      <w:proofErr w:type="spellEnd"/>
      <w:r w:rsid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145B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실증사업</w:t>
      </w:r>
      <w:r w:rsid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통한 </w:t>
      </w:r>
      <w:r w:rsidR="00032383" w:rsidRP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양자기술 산업화 성과</w:t>
      </w:r>
      <w:r w:rsid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32383" w:rsidRP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발표</w:t>
      </w:r>
    </w:p>
    <w:p w14:paraId="42AE9B35" w14:textId="20803403" w:rsidR="001A31D4" w:rsidRPr="0023127F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1C51A3" w:rsidRP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공공·산업분야</w:t>
      </w:r>
      <w:proofErr w:type="spellEnd"/>
      <w:r w:rsid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C51A3" w:rsidRP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17개</w:t>
      </w:r>
      <w:r w:rsid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145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시범인프라 </w:t>
      </w:r>
      <w:r w:rsid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구축,</w:t>
      </w:r>
      <w:r w:rsidR="001C51A3" w:rsidRP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통신사간</w:t>
      </w:r>
      <w:r w:rsidR="006150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150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Q-SDN </w:t>
      </w:r>
      <w:r w:rsid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연동 실증 등</w:t>
      </w:r>
      <w:r w:rsidR="00A145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완료</w:t>
      </w:r>
    </w:p>
    <w:p w14:paraId="05595DAF" w14:textId="0E3486EE" w:rsidR="001A31D4" w:rsidRPr="000D4D56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150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SKT, </w:t>
      </w:r>
      <w:proofErr w:type="spellStart"/>
      <w:r w:rsidR="006150A5" w:rsidRPr="006150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양자난수생성기</w:t>
      </w:r>
      <w:proofErr w:type="spellEnd"/>
      <w:r w:rsidR="006150A5" w:rsidRPr="006150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(QRNG)</w:t>
      </w:r>
      <w:r w:rsidR="006150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와 </w:t>
      </w:r>
      <w:proofErr w:type="spellStart"/>
      <w:r w:rsidR="006150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양자센싱기술로</w:t>
      </w:r>
      <w:proofErr w:type="spellEnd"/>
      <w:r w:rsidR="006150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차별화된 역량 확보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4628B8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1D196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D19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D196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</w:t>
            </w:r>
            <w:r w:rsidR="001D19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1D196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1D19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일 오전 </w:t>
            </w:r>
            <w:r w:rsidR="001D196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1D19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6F6A23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D1963">
        <w:rPr>
          <w:rFonts w:ascii="맑은 고딕" w:hAnsi="맑은 고딕" w:cs="Arial"/>
          <w:b/>
          <w:sz w:val="24"/>
          <w:szCs w:val="24"/>
          <w:lang w:eastAsia="ko-KR" w:bidi="ar-SA"/>
        </w:rPr>
        <w:t>07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D1963">
        <w:rPr>
          <w:rFonts w:ascii="맑은 고딕" w:hAnsi="맑은 고딕" w:cs="Arial"/>
          <w:b/>
          <w:sz w:val="24"/>
          <w:szCs w:val="24"/>
          <w:lang w:eastAsia="ko-KR" w:bidi="ar-SA"/>
        </w:rPr>
        <w:t>01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613EA72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9FA803" w14:textId="6AB5C914" w:rsidR="0082150B" w:rsidRDefault="0082150B" w:rsidP="0082150B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□</w:t>
      </w:r>
      <w:r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2150B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텔레콤과 </w:t>
      </w:r>
      <w:r w:rsidRPr="0082150B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>브로드밴드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과학기술정보통신부(이하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과기정통부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‘2022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양자정보주간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맞이해 한국과학기술원(이하 </w:t>
      </w:r>
      <w:r>
        <w:rPr>
          <w:rFonts w:ascii="맑은 고딕" w:hAnsi="맑은 고딕" w:cs="Arial"/>
          <w:sz w:val="24"/>
          <w:szCs w:val="24"/>
          <w:lang w:eastAsia="ko-KR" w:bidi="ar-SA"/>
        </w:rPr>
        <w:t>KIST)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본원에서 개최한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양자기술 산업화 성과발표 및 미래양자융합포럼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주년 기념식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통해 양자 분야 기술개발 및 상용화 성과를 발표함</w:t>
      </w:r>
    </w:p>
    <w:p w14:paraId="6382F677" w14:textId="77777777" w:rsidR="00445E51" w:rsidRDefault="00445E51" w:rsidP="008C23E6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07516637"/>
    </w:p>
    <w:p w14:paraId="30571AB6" w14:textId="05F2B110" w:rsidR="00EE76ED" w:rsidRDefault="00EE76ED" w:rsidP="008C23E6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bookmarkEnd w:id="2"/>
      <w:r w:rsidR="006431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2년간 </w:t>
      </w:r>
      <w:proofErr w:type="spellStart"/>
      <w:r w:rsidR="00445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과기정통부</w:t>
      </w:r>
      <w:proofErr w:type="spellEnd"/>
      <w:r w:rsidR="00445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디지털 뉴딜 사업을 수행한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KB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컨소시엄</w:t>
      </w:r>
      <w:r w:rsidR="00445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*’</w:t>
      </w:r>
      <w:r w:rsidR="00445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광주시,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대전시 등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기관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구간,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연세의료원 등 </w:t>
      </w:r>
      <w:r w:rsidR="00CA6D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기관 </w:t>
      </w:r>
      <w:r w:rsidR="00CA6D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구간 등 총 </w:t>
      </w:r>
      <w:r w:rsidR="00CA6D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개의 공공</w:t>
      </w:r>
      <w:r w:rsidR="00CA6D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</w:t>
      </w:r>
      <w:r w:rsidR="00CA6D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산업분야에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시범인프라를 구축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운영하며 응용서비스를 발굴 적용</w:t>
      </w:r>
      <w:r w:rsid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했다고 발표</w:t>
      </w:r>
    </w:p>
    <w:p w14:paraId="7BB06D7B" w14:textId="6AB8E9CC" w:rsidR="00445E51" w:rsidRPr="00445E51" w:rsidRDefault="00445E51" w:rsidP="00445E51">
      <w:pPr>
        <w:widowControl w:val="0"/>
        <w:wordWrap w:val="0"/>
        <w:snapToGrid w:val="0"/>
        <w:spacing w:after="0" w:line="240" w:lineRule="auto"/>
        <w:ind w:leftChars="200" w:left="44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KB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컨소시엄: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SK</w:t>
      </w:r>
      <w:r w:rsidRPr="00445E5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텔레콤,</w:t>
      </w:r>
      <w:r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1C51A3"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SK</w:t>
      </w:r>
      <w:r w:rsidR="001C51A3" w:rsidRPr="00445E5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브로드밴드,</w:t>
      </w:r>
      <w:r w:rsidR="001C51A3"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="0064319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유알</w:t>
      </w:r>
      <w:r w:rsidRPr="00445E5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정보기술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결성</w:t>
      </w:r>
    </w:p>
    <w:p w14:paraId="65C98F83" w14:textId="77777777" w:rsidR="008F7979" w:rsidRDefault="008F7979" w:rsidP="008F7979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9370FB" w14:textId="77777777" w:rsidR="008F7979" w:rsidRDefault="008F7979" w:rsidP="008F797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Pr="002F46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2011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양자기술연구소를 설립한 이래 </w:t>
      </w:r>
      <w:r w:rsidRPr="002F46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이상 꾸준하게 양자관련 연구를 선도해왔으며,</w:t>
      </w:r>
      <w:r w:rsidRPr="002F46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18년IDQ</w:t>
      </w:r>
      <w:r w:rsidRPr="002F46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인수 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이후로도 양자관련 원천기술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폭넓게 확보하며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국내에서 다양한 실증사례와 사업실적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남길 수 있었음</w:t>
      </w:r>
    </w:p>
    <w:p w14:paraId="3361FF3D" w14:textId="77777777" w:rsidR="008F7979" w:rsidRDefault="008F7979" w:rsidP="008F797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898786" w14:textId="77777777" w:rsidR="008F7979" w:rsidRDefault="008F7979" w:rsidP="008F797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양자암호통신기술로</w:t>
      </w:r>
      <w:proofErr w:type="spellEnd"/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양자키분배기</w:t>
      </w:r>
      <w:proofErr w:type="spellEnd"/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(QKD), </w:t>
      </w:r>
      <w:proofErr w:type="spellStart"/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양자난수생성기</w:t>
      </w:r>
      <w:proofErr w:type="spellEnd"/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(QRNG)를 중심으로 </w:t>
      </w:r>
      <w:proofErr w:type="spellStart"/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</w:t>
      </w:r>
      <w:proofErr w:type="spellEnd"/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핵심 기술을 고도화하고 있으며 다수의 실제 상용화를 추진 중임</w:t>
      </w:r>
    </w:p>
    <w:p w14:paraId="7459BA93" w14:textId="77777777" w:rsidR="008F7979" w:rsidRDefault="008F7979" w:rsidP="008F7979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579D34" w14:textId="77777777" w:rsidR="008F7979" w:rsidRPr="008C23E6" w:rsidRDefault="008F7979" w:rsidP="008F797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생체인증 벤처기업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옥타코가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내놓은 지문인식 보안키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이지퀀트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EzQuant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)’에 QRNG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적용하는 등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양자암호장비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부품과 응용 단말 국산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화 노력에도 앞장서고 있음</w:t>
      </w:r>
    </w:p>
    <w:p w14:paraId="2EB8AAD0" w14:textId="77777777" w:rsidR="00B46D3E" w:rsidRDefault="008F7979" w:rsidP="00B46D3E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0A52D18" w14:textId="3DD90237" w:rsidR="000523EA" w:rsidRDefault="00B46D3E" w:rsidP="000523EA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12월 자사가 개발한 </w:t>
      </w:r>
      <w:proofErr w:type="spellStart"/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</w:t>
      </w:r>
      <w:proofErr w:type="spellEnd"/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네트워크 통합관리 규격</w:t>
      </w:r>
      <w:r w:rsidR="00A145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ETSI(유럽전기통신표준화기구)에서 국제표준으로 </w:t>
      </w:r>
      <w:r w:rsidR="00A145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인정받았</w:t>
      </w:r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으며, 세계최초로 국가 </w:t>
      </w:r>
      <w:proofErr w:type="spellStart"/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시험망인</w:t>
      </w:r>
      <w:proofErr w:type="spellEnd"/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코렌</w:t>
      </w:r>
      <w:proofErr w:type="spellEnd"/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(KOREN)*망에서 서로 다른 통신장비사끼리 Q-SDN(</w:t>
      </w:r>
      <w:proofErr w:type="spellStart"/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양자암호통신망</w:t>
      </w:r>
      <w:proofErr w:type="spellEnd"/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소프트웨어 정의 네트워킹) 연동 실증을 성공적으로 완료하였다고 밝힘</w:t>
      </w:r>
    </w:p>
    <w:p w14:paraId="7D7DC633" w14:textId="43AED842" w:rsidR="00B46D3E" w:rsidRDefault="000523EA" w:rsidP="000523EA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 </w:t>
      </w:r>
      <w:r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="00210BA7" w:rsidRPr="00210BA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KOREN망은 국가 미래네트워크 기술과 응용서비스를 검증하기 위한 통합 연구시험 네트워크망</w:t>
      </w:r>
    </w:p>
    <w:p w14:paraId="6D7119FF" w14:textId="40EB893A" w:rsidR="0082150B" w:rsidRDefault="0082150B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0DD2F6D0" w:rsidR="00A475A7" w:rsidRDefault="00EE2661" w:rsidP="00EE2661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□</w:t>
      </w:r>
      <w:r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07BA" w:rsidRPr="004F07BA">
        <w:rPr>
          <w:rFonts w:ascii="맑은 고딕" w:hAnsi="맑은 고딕" w:cs="Arial" w:hint="eastAsia"/>
          <w:sz w:val="24"/>
          <w:szCs w:val="24"/>
          <w:lang w:eastAsia="ko-KR" w:bidi="ar-SA"/>
        </w:rPr>
        <w:t>올해 SKB컨소시엄은 3개 기관</w:t>
      </w:r>
      <w:r w:rsidR="00A145B0">
        <w:rPr>
          <w:rFonts w:ascii="맑은 고딕" w:hAnsi="맑은 고딕" w:cs="Arial" w:hint="eastAsia"/>
          <w:sz w:val="24"/>
          <w:szCs w:val="24"/>
          <w:lang w:eastAsia="ko-KR" w:bidi="ar-SA"/>
        </w:rPr>
        <w:t>으로부터</w:t>
      </w:r>
      <w:r w:rsidR="004F07BA" w:rsidRPr="004F07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4개구간</w:t>
      </w:r>
      <w:r w:rsidR="00A145B0">
        <w:rPr>
          <w:rFonts w:ascii="맑은 고딕" w:hAnsi="맑은 고딕" w:cs="Arial" w:hint="eastAsia"/>
          <w:sz w:val="24"/>
          <w:szCs w:val="24"/>
          <w:lang w:eastAsia="ko-KR" w:bidi="ar-SA"/>
        </w:rPr>
        <w:t>에 대한</w:t>
      </w:r>
      <w:r w:rsidR="004F07BA" w:rsidRPr="004F07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F07BA" w:rsidRPr="004F07BA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</w:t>
      </w:r>
      <w:proofErr w:type="spellEnd"/>
      <w:r w:rsidR="004F07BA" w:rsidRPr="004F07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시범 인프라 구축 과제를 수주하였음. 또한, 산업공단의 가스누출 감지에 활용되는 초정밀 가스센서 기술 등을 적용할 계획을 발표</w:t>
      </w:r>
    </w:p>
    <w:p w14:paraId="0FBDC097" w14:textId="1BE6460A" w:rsidR="008F4319" w:rsidRDefault="008F4319" w:rsidP="00EE2661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CCA823" w14:textId="43D4B5B5" w:rsidR="005A326C" w:rsidRDefault="005A326C" w:rsidP="008C23E6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1A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161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F07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IDQ</w:t>
      </w:r>
      <w:r w:rsidR="004F07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함께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QKD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분야에서 최대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120km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까지 전송할 수 있는 기술과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파장분할다중화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WDM, </w:t>
      </w:r>
      <w:r w:rsidRPr="005A32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Wavelength Division Multiplexing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기술*</w:t>
      </w:r>
      <w:r w:rsidR="00161A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161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4F07BA" w:rsidRPr="004F07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개발하여 시범 인프라에 적용할 계획으로, 올해 </w:t>
      </w:r>
      <w:r w:rsidR="00161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실증을 통해 가격경쟁력이 있는 </w:t>
      </w:r>
      <w:proofErr w:type="spellStart"/>
      <w:r w:rsidR="00161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상용망</w:t>
      </w:r>
      <w:proofErr w:type="spellEnd"/>
      <w:r w:rsidR="00161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구축에 한걸음 다가서게 됨</w:t>
      </w:r>
    </w:p>
    <w:p w14:paraId="0DCAD836" w14:textId="62B5F739" w:rsidR="005A326C" w:rsidRPr="00161A99" w:rsidRDefault="005A326C" w:rsidP="00161A99">
      <w:pPr>
        <w:widowControl w:val="0"/>
        <w:wordWrap w:val="0"/>
        <w:snapToGrid w:val="0"/>
        <w:spacing w:after="0" w:line="240" w:lineRule="auto"/>
        <w:ind w:leftChars="200" w:left="44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161A9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="00161A9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*</w:t>
      </w:r>
      <w:r w:rsidRPr="00161A9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161A9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하나</w:t>
      </w:r>
      <w:r w:rsidR="00161A99" w:rsidRPr="00161A9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의</w:t>
      </w:r>
      <w:r w:rsidRPr="00161A9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광케이블에 여러 개의 빛 파장을 동시에 전송하는 방식</w:t>
      </w:r>
    </w:p>
    <w:p w14:paraId="2E959035" w14:textId="0EAC6424" w:rsidR="008F4319" w:rsidRDefault="008F4319" w:rsidP="00EE2661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68A6EF5" w14:textId="029CCA09" w:rsidR="008F4319" w:rsidRDefault="008F4319" w:rsidP="008C23E6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초정밀 가스센서에 적용된 </w:t>
      </w:r>
      <w:proofErr w:type="spellStart"/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</w:t>
      </w:r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센싱</w:t>
      </w:r>
      <w:proofErr w:type="spellEnd"/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미세한 크기의 양자를 검출해 이를 전기신호로 바꾸는 </w:t>
      </w:r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환경에 유해한 가스를 미세한 양까지 탐지할 수 있음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proofErr w:type="spellStart"/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양자센싱</w:t>
      </w:r>
      <w:proofErr w:type="spellEnd"/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기술은 향후 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자율주행, 위성, 바이오 등 다양한 첨단 분야에서</w:t>
      </w:r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광범위하게 활용될</w:t>
      </w:r>
      <w:r w:rsidR="008C2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기대를 모음</w:t>
      </w:r>
    </w:p>
    <w:p w14:paraId="67C7A174" w14:textId="7089C018" w:rsidR="008F4319" w:rsidRDefault="008F4319" w:rsidP="00EE2661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9B5A91" w14:textId="4B358B6C" w:rsidR="008F4319" w:rsidRPr="008F4319" w:rsidRDefault="008F4319" w:rsidP="008C23E6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최근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에는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양자내성암호</w:t>
      </w:r>
      <w:proofErr w:type="spellEnd"/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(PQC)를 글로벌 VPN 서비스에서 상용화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 위한 계획을 밝히는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SKT는 국내에서 유일하게 QKD와 QRNG, PQC까지 양자 기술 전반을 아우르고 있음</w:t>
      </w:r>
    </w:p>
    <w:p w14:paraId="297848AF" w14:textId="0689223E" w:rsidR="00EE2661" w:rsidRPr="008F4319" w:rsidRDefault="00EE2661" w:rsidP="0030754F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E231D9" w14:textId="0D777B70" w:rsidR="00EE2661" w:rsidRDefault="00EE2661" w:rsidP="008F4319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□</w:t>
      </w:r>
      <w:r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4319"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 w:rsidR="008F431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KB</w:t>
      </w:r>
      <w:r w:rsid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이날(</w:t>
      </w:r>
      <w:r w:rsid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7/</w:t>
      </w:r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기업용 </w:t>
      </w:r>
      <w:proofErr w:type="spellStart"/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>양자암호전용회선</w:t>
      </w:r>
      <w:proofErr w:type="spellEnd"/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상품을 출시</w:t>
      </w:r>
      <w:r w:rsidR="008F4319">
        <w:rPr>
          <w:rFonts w:ascii="맑은 고딕" w:hAnsi="맑은 고딕" w:cs="Arial" w:hint="eastAsia"/>
          <w:sz w:val="24"/>
          <w:szCs w:val="24"/>
          <w:lang w:eastAsia="ko-KR" w:bidi="ar-SA"/>
        </w:rPr>
        <w:t>함.</w:t>
      </w:r>
      <w:r w:rsidR="008F431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양자암호전용회선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 출시를 통해 국가기밀을 다루는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국가기관 뿐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개인정보와 금융정보 보호가 필요한 공공/금융기관,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대용량 데이터 전송이 필요한 기업 등을 대상으로 최적의 보안 서비스 제공이 가능할 것으로 기대됨</w:t>
      </w:r>
    </w:p>
    <w:p w14:paraId="4E32316B" w14:textId="77777777" w:rsidR="00EE2661" w:rsidRPr="008F4319" w:rsidRDefault="00EE2661" w:rsidP="00EE26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275244" w14:textId="71534BF2" w:rsidR="00D20299" w:rsidRDefault="00EE2661" w:rsidP="00EE2661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>양자암호전용회선은</w:t>
      </w:r>
      <w:proofErr w:type="spellEnd"/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양자의 특성인 불확정성,</w:t>
      </w:r>
      <w:r w:rsidR="00D20299" w:rsidRPr="0082150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>중첩성</w:t>
      </w:r>
      <w:proofErr w:type="spellEnd"/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D20299" w:rsidRPr="0082150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복제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불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가를 이용한 </w:t>
      </w:r>
      <w:proofErr w:type="spellStart"/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양자키분배</w:t>
      </w:r>
      <w:proofErr w:type="spellEnd"/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(Q</w:t>
      </w:r>
      <w:r w:rsidR="0082150B">
        <w:rPr>
          <w:rFonts w:ascii="맑은 고딕" w:hAnsi="맑은 고딕" w:cs="Arial"/>
          <w:sz w:val="24"/>
          <w:szCs w:val="24"/>
          <w:lang w:eastAsia="ko-KR" w:bidi="ar-SA"/>
        </w:rPr>
        <w:t xml:space="preserve">KD) 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방식을 기업용 전용회선에 적용한 </w:t>
      </w:r>
      <w:proofErr w:type="spellStart"/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양자암호통신으로</w:t>
      </w:r>
      <w:proofErr w:type="spellEnd"/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82150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이번 상용화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를 통해 고도의 보안을 필요로 하는 기관과 기업은 편리하게 </w:t>
      </w:r>
      <w:proofErr w:type="spellStart"/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양자암호통신망을</w:t>
      </w:r>
      <w:proofErr w:type="spellEnd"/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구축할 수 있게 되었음</w:t>
      </w:r>
    </w:p>
    <w:p w14:paraId="23958092" w14:textId="77777777" w:rsidR="00A145B0" w:rsidRDefault="00A145B0" w:rsidP="00EE2661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3CE7C0" w14:textId="31221F8E" w:rsidR="0082150B" w:rsidRDefault="00EE2661" w:rsidP="0082150B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82150B" w:rsidRP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A32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5A32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021</w:t>
      </w:r>
      <w:r w:rsidR="005A32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5A32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5A32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2150B" w:rsidRP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양자암호전용회선에</w:t>
      </w:r>
      <w:proofErr w:type="spellEnd"/>
      <w:r w:rsidR="0082150B" w:rsidRP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사용하는 전송장비에 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KCMVP(</w:t>
      </w:r>
      <w:r w:rsidR="0030754F" w:rsidRPr="003075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Korea Cryptographic Module Validation Program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 w:rsidR="0082150B" w:rsidRP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인증을 국내 최초로 획득한 바 있음.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KCMV</w:t>
      </w:r>
      <w:r w:rsidR="0082150B" w:rsidRP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P는 국정원이 국가 또는 공공기관 내 통신망에서 송수신되는 자료 보호를 위해 사용되는 </w:t>
      </w:r>
      <w:proofErr w:type="spellStart"/>
      <w:r w:rsidR="0082150B" w:rsidRP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암호모듈의</w:t>
      </w:r>
      <w:proofErr w:type="spellEnd"/>
      <w:r w:rsidR="0082150B" w:rsidRP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안전성과 적합성을 인증하는 제도임</w:t>
      </w:r>
    </w:p>
    <w:p w14:paraId="19D5565E" w14:textId="77777777" w:rsidR="00445E51" w:rsidRPr="0082150B" w:rsidRDefault="00445E51" w:rsidP="0082150B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507C07" w14:textId="05214E66" w:rsidR="00EE2661" w:rsidRDefault="00EE2661" w:rsidP="00EE2661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EE76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EE76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SKB</w:t>
      </w:r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국내 중견 </w:t>
      </w:r>
      <w:proofErr w:type="spellStart"/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전송망</w:t>
      </w:r>
      <w:proofErr w:type="spellEnd"/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업체인 ㈜</w:t>
      </w:r>
      <w:proofErr w:type="spellStart"/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우리넷과</w:t>
      </w:r>
      <w:proofErr w:type="spellEnd"/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협력해 </w:t>
      </w:r>
      <w:proofErr w:type="spellStart"/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전송암호모듈을</w:t>
      </w:r>
      <w:proofErr w:type="spellEnd"/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개발하고, 해당 기술로 2020년과 2021년 두 차례 </w:t>
      </w:r>
      <w:proofErr w:type="spellStart"/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과학기술정보통신부·한국지능정보사회진흥원</w:t>
      </w:r>
      <w:proofErr w:type="spellEnd"/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(NIA)의 디지털 뉴딜 </w:t>
      </w:r>
      <w:proofErr w:type="spellStart"/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</w:t>
      </w:r>
      <w:proofErr w:type="spellEnd"/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 구축 사업을 수행하는 등 국내 양자암호 발전에 꾸준히 기여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왔음</w:t>
      </w:r>
    </w:p>
    <w:p w14:paraId="69C9614A" w14:textId="6DA64399" w:rsidR="005A326C" w:rsidRDefault="005A326C" w:rsidP="00EE2661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7C3E1E" w14:textId="794F98CE" w:rsidR="005A326C" w:rsidRDefault="005A326C" w:rsidP="00EE2661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뉴딜 사업을 통해 장비의 기술과 보안성을 검증하여 최근 발표된 국가</w:t>
      </w:r>
      <w:r w:rsidR="001C51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1C51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기능시험 제도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양자암호기술이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포함되어 공공분야에 적용할 수 있는 사업기반을 확보함</w:t>
      </w:r>
    </w:p>
    <w:p w14:paraId="35DBBC61" w14:textId="3ED161AD" w:rsidR="00B048F4" w:rsidRPr="00EE2661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9CFFA5" w14:textId="3A9D0D40" w:rsidR="00EE2661" w:rsidRDefault="00EE2661" w:rsidP="008C23E6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□ </w:t>
      </w:r>
      <w:r w:rsidR="00967F9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967F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967F9E">
        <w:rPr>
          <w:rFonts w:ascii="맑은 고딕" w:hAnsi="맑은 고딕" w:cs="Arial"/>
          <w:sz w:val="24"/>
          <w:szCs w:val="24"/>
          <w:lang w:eastAsia="ko-KR" w:bidi="ar-SA"/>
        </w:rPr>
        <w:t>SKB</w:t>
      </w:r>
      <w:r w:rsidR="00967F9E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8C23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앞으로도 양자 산업 활성화를 선도하며 양자 미래 기술을 지원하고 상생 협력과 인력 양성 등 사회적 가치를 구현해 나갈 계획</w:t>
      </w:r>
    </w:p>
    <w:p w14:paraId="5793151E" w14:textId="495F4C68" w:rsidR="00161A99" w:rsidRDefault="00161A99" w:rsidP="008C23E6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031AAE" w14:textId="78091A77" w:rsidR="00402487" w:rsidRDefault="00402487" w:rsidP="00D712C5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양자 기술을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Next Big-tech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하나로 선정했으며,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양자암호와 함께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양자센싱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분야에도 관심을 가지고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R&amp;D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사업개발을 진행할 계획</w:t>
      </w:r>
    </w:p>
    <w:p w14:paraId="1BB733BD" w14:textId="77777777" w:rsidR="00402487" w:rsidRPr="00402487" w:rsidRDefault="00402487" w:rsidP="008C23E6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0C1099" w14:textId="39722C0B" w:rsidR="00161A99" w:rsidRDefault="00161A99" w:rsidP="00161A9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2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올해 </w:t>
      </w:r>
      <w:r w:rsidR="00402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 </w:t>
      </w:r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칩을 탑재한 갤럭시</w:t>
      </w:r>
      <w:r w:rsidR="00A145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퀀텀</w:t>
      </w:r>
      <w:proofErr w:type="spellEnd"/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 번째 모델을 출시했으며,</w:t>
      </w:r>
      <w:r w:rsidR="00402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양자생태계 확대를 위한 국내 </w:t>
      </w:r>
      <w:proofErr w:type="spellStart"/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강소기업들과의</w:t>
      </w:r>
      <w:proofErr w:type="spellEnd"/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협력도 지속하고 있음</w:t>
      </w:r>
    </w:p>
    <w:p w14:paraId="30FD1099" w14:textId="77727A59" w:rsidR="00402487" w:rsidRDefault="00402487" w:rsidP="00161A9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CC8E15" w14:textId="00A6FFD6" w:rsidR="00402487" w:rsidRPr="00402487" w:rsidRDefault="00402487" w:rsidP="00161A9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지금까지 노력해온 바와 같이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ITU-T, ETSI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여러 기관과 같이 국제 표준화를 주도하며 글로벌 리더십 및 사업 영역 확대를 위해 노력해 나갈 계획</w:t>
      </w:r>
    </w:p>
    <w:p w14:paraId="386913C3" w14:textId="21B175C8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00469C" w14:textId="77777777" w:rsidR="00402487" w:rsidRPr="0077638F" w:rsidRDefault="0040248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99311A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1D196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 w:rsidR="001D196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1D196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1D196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proofErr w:type="spellEnd"/>
      <w:r w:rsidR="001D196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F694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1D196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F694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1D196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3854</w:t>
      </w:r>
      <w:r w:rsidR="004F694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4A19348B" w14:textId="071239C3" w:rsidR="0082150B" w:rsidRDefault="0082150B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SK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브로드밴드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신동석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02-6266-4413)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925CB55" w14:textId="4E65FE2F" w:rsidR="00032383" w:rsidRDefault="00F909A6" w:rsidP="00A145B0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EastAsia" w:eastAsiaTheme="majorEastAsia" w:hAnsiTheme="majorEastAsia"/>
          <w:b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74E5F58A" w14:textId="77777777" w:rsidR="00402487" w:rsidRDefault="00402487">
      <w:pPr>
        <w:spacing w:after="0" w:line="240" w:lineRule="auto"/>
        <w:rPr>
          <w:rFonts w:asciiTheme="majorEastAsia" w:eastAsiaTheme="majorEastAsia" w:hAnsiTheme="majorEastAsia"/>
          <w:b/>
          <w:sz w:val="24"/>
          <w:szCs w:val="24"/>
          <w:lang w:eastAsia="ko-KR"/>
        </w:rPr>
      </w:pPr>
      <w:r>
        <w:rPr>
          <w:rFonts w:asciiTheme="majorEastAsia" w:eastAsiaTheme="majorEastAsia" w:hAnsiTheme="majorEastAsia"/>
          <w:b/>
          <w:sz w:val="24"/>
          <w:szCs w:val="24"/>
          <w:lang w:eastAsia="ko-KR"/>
        </w:rPr>
        <w:br w:type="page"/>
      </w:r>
    </w:p>
    <w:p w14:paraId="2BF352DD" w14:textId="3A9D361A" w:rsidR="00032383" w:rsidRPr="00032383" w:rsidRDefault="00032383" w:rsidP="00032383">
      <w:pPr>
        <w:widowControl w:val="0"/>
        <w:tabs>
          <w:tab w:val="left" w:pos="567"/>
        </w:tabs>
        <w:autoSpaceDE w:val="0"/>
        <w:autoSpaceDN w:val="0"/>
        <w:spacing w:before="200" w:afterLines="50" w:after="120" w:line="240" w:lineRule="auto"/>
        <w:jc w:val="both"/>
        <w:rPr>
          <w:rFonts w:asciiTheme="majorEastAsia" w:eastAsiaTheme="majorEastAsia" w:hAnsiTheme="majorEastAsia"/>
          <w:b/>
          <w:sz w:val="24"/>
          <w:szCs w:val="24"/>
          <w:lang w:eastAsia="ko-KR"/>
        </w:rPr>
      </w:pPr>
      <w:r w:rsidRPr="00032383">
        <w:rPr>
          <w:rFonts w:asciiTheme="majorEastAsia" w:eastAsiaTheme="majorEastAsia" w:hAnsiTheme="majorEastAsia" w:hint="eastAsia"/>
          <w:b/>
          <w:sz w:val="24"/>
          <w:szCs w:val="24"/>
          <w:lang w:eastAsia="ko-KR"/>
        </w:rPr>
        <w:lastRenderedPageBreak/>
        <w:t>[별첨]</w:t>
      </w:r>
      <w:r w:rsidRPr="00032383">
        <w:rPr>
          <w:rFonts w:asciiTheme="majorEastAsia" w:eastAsiaTheme="majorEastAsia" w:hAnsiTheme="majorEastAsia"/>
          <w:b/>
          <w:sz w:val="24"/>
          <w:szCs w:val="24"/>
          <w:lang w:eastAsia="ko-KR"/>
        </w:rPr>
        <w:t xml:space="preserve"> SKT </w:t>
      </w:r>
      <w:r w:rsidRPr="00032383">
        <w:rPr>
          <w:rFonts w:asciiTheme="majorEastAsia" w:eastAsiaTheme="majorEastAsia" w:hAnsiTheme="majorEastAsia" w:hint="eastAsia"/>
          <w:b/>
          <w:sz w:val="24"/>
          <w:szCs w:val="24"/>
          <w:lang w:eastAsia="ko-KR"/>
        </w:rPr>
        <w:t>보유 양자 기술 개념 설명</w:t>
      </w:r>
    </w:p>
    <w:p w14:paraId="79B16591" w14:textId="77777777" w:rsidR="00032383" w:rsidRDefault="00032383" w:rsidP="00032383">
      <w:pPr>
        <w:widowControl w:val="0"/>
        <w:tabs>
          <w:tab w:val="left" w:pos="567"/>
        </w:tabs>
        <w:autoSpaceDE w:val="0"/>
        <w:autoSpaceDN w:val="0"/>
        <w:spacing w:before="200" w:afterLines="50" w:after="120" w:line="240" w:lineRule="auto"/>
        <w:ind w:firstLineChars="100" w:firstLine="220"/>
        <w:jc w:val="both"/>
        <w:rPr>
          <w:szCs w:val="24"/>
          <w:lang w:eastAsia="ko-KR"/>
        </w:rPr>
      </w:pPr>
    </w:p>
    <w:p w14:paraId="57A28FB3" w14:textId="3256FD1E" w:rsidR="008C23E6" w:rsidRPr="00032383" w:rsidRDefault="008C23E6" w:rsidP="00032383">
      <w:pPr>
        <w:widowControl w:val="0"/>
        <w:tabs>
          <w:tab w:val="left" w:pos="567"/>
        </w:tabs>
        <w:autoSpaceDE w:val="0"/>
        <w:autoSpaceDN w:val="0"/>
        <w:spacing w:before="200" w:after="480" w:line="240" w:lineRule="auto"/>
        <w:ind w:firstLineChars="100" w:firstLine="220"/>
        <w:jc w:val="both"/>
        <w:rPr>
          <w:szCs w:val="24"/>
          <w:lang w:eastAsia="ko-KR"/>
        </w:rPr>
      </w:pPr>
      <w:r w:rsidRPr="00032383">
        <w:rPr>
          <w:rFonts w:hint="eastAsia"/>
          <w:szCs w:val="24"/>
          <w:lang w:eastAsia="ko-KR"/>
        </w:rPr>
        <w:t>양자는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더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이상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쪼갤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수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없는</w:t>
      </w:r>
      <w:r w:rsidRPr="00032383">
        <w:rPr>
          <w:rFonts w:hint="eastAsia"/>
          <w:szCs w:val="24"/>
          <w:lang w:eastAsia="ko-KR"/>
        </w:rPr>
        <w:t xml:space="preserve"> </w:t>
      </w:r>
      <w:proofErr w:type="spellStart"/>
      <w:r w:rsidRPr="00032383">
        <w:rPr>
          <w:rFonts w:hint="eastAsia"/>
          <w:szCs w:val="24"/>
          <w:lang w:eastAsia="ko-KR"/>
        </w:rPr>
        <w:t>물리량의</w:t>
      </w:r>
      <w:proofErr w:type="spellEnd"/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최소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단위로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비누방울처럼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미세한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자극에도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상태가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변하는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특징을</w:t>
      </w:r>
      <w:r w:rsidRPr="00032383">
        <w:rPr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가지고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있음</w:t>
      </w:r>
      <w:r w:rsidRPr="00032383">
        <w:rPr>
          <w:rFonts w:hint="eastAsia"/>
          <w:szCs w:val="24"/>
          <w:lang w:eastAsia="ko-KR"/>
        </w:rPr>
        <w:t>.</w:t>
      </w:r>
      <w:r w:rsidRPr="00032383">
        <w:rPr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이러한</w:t>
      </w:r>
      <w:r w:rsidRPr="00032383">
        <w:rPr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민감한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특성을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활용해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제</w:t>
      </w:r>
      <w:r w:rsidRPr="00032383">
        <w:rPr>
          <w:rFonts w:hint="eastAsia"/>
          <w:szCs w:val="24"/>
          <w:lang w:eastAsia="ko-KR"/>
        </w:rPr>
        <w:t>3</w:t>
      </w:r>
      <w:r w:rsidRPr="00032383">
        <w:rPr>
          <w:rFonts w:hint="eastAsia"/>
          <w:szCs w:val="24"/>
          <w:lang w:eastAsia="ko-KR"/>
        </w:rPr>
        <w:t>자의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탈취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시도를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무력화하는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암호키를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만들고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이를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송신자와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수신자에게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동시에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나눠주는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기술이</w:t>
      </w:r>
      <w:r w:rsidRPr="00032383">
        <w:rPr>
          <w:rFonts w:hint="eastAsia"/>
          <w:szCs w:val="24"/>
          <w:lang w:eastAsia="ko-KR"/>
        </w:rPr>
        <w:t xml:space="preserve"> </w:t>
      </w:r>
      <w:proofErr w:type="spellStart"/>
      <w:r w:rsidRPr="00032383">
        <w:rPr>
          <w:rFonts w:hint="eastAsia"/>
          <w:szCs w:val="24"/>
          <w:lang w:eastAsia="ko-KR"/>
        </w:rPr>
        <w:t>양자암호통신의</w:t>
      </w:r>
      <w:proofErr w:type="spellEnd"/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핵심임</w:t>
      </w:r>
      <w:r w:rsidR="00BC2B0C">
        <w:rPr>
          <w:rFonts w:hint="eastAsia"/>
          <w:szCs w:val="24"/>
          <w:lang w:eastAsia="ko-KR"/>
        </w:rPr>
        <w:t xml:space="preserve">. </w:t>
      </w:r>
      <w:r w:rsidR="00BC2B0C">
        <w:rPr>
          <w:rFonts w:hint="eastAsia"/>
          <w:szCs w:val="24"/>
          <w:lang w:eastAsia="ko-KR"/>
        </w:rPr>
        <w:t>또한</w:t>
      </w:r>
      <w:r w:rsidR="00BC2B0C">
        <w:rPr>
          <w:rFonts w:hint="eastAsia"/>
          <w:szCs w:val="24"/>
          <w:lang w:eastAsia="ko-KR"/>
        </w:rPr>
        <w:t xml:space="preserve">, </w:t>
      </w:r>
      <w:proofErr w:type="spellStart"/>
      <w:r w:rsidR="00BC2B0C">
        <w:rPr>
          <w:rFonts w:hint="eastAsia"/>
          <w:szCs w:val="24"/>
          <w:lang w:eastAsia="ko-KR"/>
        </w:rPr>
        <w:t>양자센싱은</w:t>
      </w:r>
      <w:proofErr w:type="spellEnd"/>
      <w:r w:rsidR="00E623B5">
        <w:rPr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빛의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최소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단위인</w:t>
      </w:r>
      <w:r w:rsidR="00234041">
        <w:rPr>
          <w:rFonts w:hint="eastAsia"/>
          <w:szCs w:val="24"/>
          <w:lang w:eastAsia="ko-KR"/>
        </w:rPr>
        <w:t xml:space="preserve"> </w:t>
      </w:r>
      <w:proofErr w:type="spellStart"/>
      <w:r w:rsidR="00234041">
        <w:rPr>
          <w:rFonts w:hint="eastAsia"/>
          <w:szCs w:val="24"/>
          <w:lang w:eastAsia="ko-KR"/>
        </w:rPr>
        <w:t>단일광자를</w:t>
      </w:r>
      <w:proofErr w:type="spellEnd"/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검출할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수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있는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양자기술을</w:t>
      </w:r>
      <w:r w:rsidR="00234041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센싱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분야에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적용한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기술임</w:t>
      </w:r>
    </w:p>
    <w:p w14:paraId="126FAACF" w14:textId="2592703A" w:rsidR="008C23E6" w:rsidRPr="00032383" w:rsidRDefault="00032383" w:rsidP="00032383">
      <w:pPr>
        <w:widowControl w:val="0"/>
        <w:tabs>
          <w:tab w:val="left" w:pos="567"/>
        </w:tabs>
        <w:autoSpaceDE w:val="0"/>
        <w:autoSpaceDN w:val="0"/>
        <w:spacing w:before="200" w:after="480" w:line="240" w:lineRule="auto"/>
        <w:ind w:firstLineChars="100" w:firstLine="220"/>
        <w:jc w:val="both"/>
        <w:rPr>
          <w:szCs w:val="24"/>
          <w:lang w:eastAsia="ko-KR"/>
        </w:rPr>
      </w:pPr>
      <w:r w:rsidRPr="00032383">
        <w:rPr>
          <w:rFonts w:hint="eastAsia"/>
          <w:b/>
          <w:szCs w:val="24"/>
          <w:lang w:eastAsia="ko-KR"/>
        </w:rPr>
        <w:t>•</w:t>
      </w:r>
      <w:r w:rsidRPr="00032383">
        <w:rPr>
          <w:rFonts w:hint="eastAsia"/>
          <w:b/>
          <w:szCs w:val="24"/>
          <w:lang w:eastAsia="ko-KR"/>
        </w:rPr>
        <w:t xml:space="preserve"> </w:t>
      </w:r>
      <w:proofErr w:type="spellStart"/>
      <w:r w:rsidR="008C23E6" w:rsidRPr="00032383">
        <w:rPr>
          <w:rFonts w:hint="eastAsia"/>
          <w:b/>
          <w:szCs w:val="24"/>
          <w:lang w:eastAsia="ko-KR"/>
        </w:rPr>
        <w:t>양자키분배기</w:t>
      </w:r>
      <w:proofErr w:type="spellEnd"/>
      <w:r w:rsidR="008C23E6" w:rsidRPr="00032383">
        <w:rPr>
          <w:rFonts w:hint="eastAsia"/>
          <w:b/>
          <w:szCs w:val="24"/>
          <w:lang w:eastAsia="ko-KR"/>
        </w:rPr>
        <w:t>(QKD, Quantum Key Distributor</w:t>
      </w:r>
      <w:proofErr w:type="gramStart"/>
      <w:r w:rsidR="008C23E6" w:rsidRPr="00032383">
        <w:rPr>
          <w:rFonts w:hint="eastAsia"/>
          <w:b/>
          <w:szCs w:val="24"/>
          <w:lang w:eastAsia="ko-KR"/>
        </w:rPr>
        <w:t>)</w:t>
      </w:r>
      <w:r w:rsidRPr="00032383">
        <w:rPr>
          <w:szCs w:val="24"/>
          <w:lang w:eastAsia="ko-KR"/>
        </w:rPr>
        <w:t xml:space="preserve"> :</w:t>
      </w:r>
      <w:proofErr w:type="gramEnd"/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양자의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특성을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활용해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제</w:t>
      </w:r>
      <w:r w:rsidR="008C23E6" w:rsidRPr="00032383">
        <w:rPr>
          <w:rFonts w:hint="eastAsia"/>
          <w:szCs w:val="24"/>
          <w:lang w:eastAsia="ko-KR"/>
        </w:rPr>
        <w:t>3</w:t>
      </w:r>
      <w:r w:rsidR="008C23E6" w:rsidRPr="00032383">
        <w:rPr>
          <w:rFonts w:hint="eastAsia"/>
          <w:szCs w:val="24"/>
          <w:lang w:eastAsia="ko-KR"/>
        </w:rPr>
        <w:t>자가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해킹할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수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없는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암호키를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만들어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송신자와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수신자에게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나눠주는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기술로</w:t>
      </w:r>
      <w:r w:rsidR="008C23E6" w:rsidRPr="00032383">
        <w:rPr>
          <w:rFonts w:hint="eastAsia"/>
          <w:szCs w:val="24"/>
          <w:lang w:eastAsia="ko-KR"/>
        </w:rPr>
        <w:t>,</w:t>
      </w:r>
      <w:r w:rsidR="008C23E6" w:rsidRPr="00032383">
        <w:rPr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하드웨어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기반임</w:t>
      </w:r>
    </w:p>
    <w:p w14:paraId="74C08889" w14:textId="39D521EC" w:rsidR="008C23E6" w:rsidRDefault="00032383" w:rsidP="00032383">
      <w:pPr>
        <w:widowControl w:val="0"/>
        <w:tabs>
          <w:tab w:val="left" w:pos="567"/>
        </w:tabs>
        <w:autoSpaceDE w:val="0"/>
        <w:autoSpaceDN w:val="0"/>
        <w:spacing w:before="200" w:after="480" w:line="240" w:lineRule="auto"/>
        <w:ind w:firstLineChars="100" w:firstLine="220"/>
        <w:jc w:val="both"/>
        <w:rPr>
          <w:szCs w:val="24"/>
          <w:lang w:eastAsia="ko-KR"/>
        </w:rPr>
      </w:pPr>
      <w:r w:rsidRPr="00032383">
        <w:rPr>
          <w:rFonts w:hint="eastAsia"/>
          <w:b/>
          <w:szCs w:val="24"/>
          <w:lang w:eastAsia="ko-KR"/>
        </w:rPr>
        <w:t>•</w:t>
      </w:r>
      <w:r w:rsidRPr="00032383">
        <w:rPr>
          <w:rFonts w:hint="eastAsia"/>
          <w:b/>
          <w:szCs w:val="24"/>
          <w:lang w:eastAsia="ko-KR"/>
        </w:rPr>
        <w:t xml:space="preserve"> </w:t>
      </w:r>
      <w:proofErr w:type="spellStart"/>
      <w:r w:rsidR="008C23E6" w:rsidRPr="00032383">
        <w:rPr>
          <w:rFonts w:hint="eastAsia"/>
          <w:b/>
          <w:szCs w:val="24"/>
          <w:lang w:eastAsia="ko-KR"/>
        </w:rPr>
        <w:t>양자난수생성</w:t>
      </w:r>
      <w:proofErr w:type="spellEnd"/>
      <w:r w:rsidR="008C23E6" w:rsidRPr="00032383">
        <w:rPr>
          <w:rFonts w:hint="eastAsia"/>
          <w:b/>
          <w:szCs w:val="24"/>
          <w:lang w:eastAsia="ko-KR"/>
        </w:rPr>
        <w:t>(</w:t>
      </w:r>
      <w:r w:rsidR="008C23E6" w:rsidRPr="00032383">
        <w:rPr>
          <w:b/>
          <w:szCs w:val="24"/>
          <w:lang w:eastAsia="ko-KR"/>
        </w:rPr>
        <w:t>QRNG</w:t>
      </w:r>
      <w:r w:rsidR="00161A99">
        <w:rPr>
          <w:b/>
          <w:szCs w:val="24"/>
          <w:lang w:eastAsia="ko-KR"/>
        </w:rPr>
        <w:t xml:space="preserve">, </w:t>
      </w:r>
      <w:r w:rsidR="00161A99" w:rsidRPr="00161A99">
        <w:rPr>
          <w:b/>
          <w:szCs w:val="24"/>
          <w:lang w:eastAsia="ko-KR"/>
        </w:rPr>
        <w:t>Quantum Random Number Generator</w:t>
      </w:r>
      <w:proofErr w:type="gramStart"/>
      <w:r w:rsidR="008C23E6" w:rsidRPr="00032383">
        <w:rPr>
          <w:b/>
          <w:szCs w:val="24"/>
          <w:lang w:eastAsia="ko-KR"/>
        </w:rPr>
        <w:t>)</w:t>
      </w:r>
      <w:r w:rsidRPr="00032383">
        <w:rPr>
          <w:szCs w:val="24"/>
          <w:lang w:eastAsia="ko-KR"/>
        </w:rPr>
        <w:t xml:space="preserve"> :</w:t>
      </w:r>
      <w:proofErr w:type="gramEnd"/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양자의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특성을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활용해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패턴이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없는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‘순수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난수</w:t>
      </w:r>
      <w:r w:rsidR="008C23E6" w:rsidRPr="00032383">
        <w:rPr>
          <w:rFonts w:hint="eastAsia"/>
          <w:szCs w:val="24"/>
          <w:lang w:eastAsia="ko-KR"/>
        </w:rPr>
        <w:t>(True Random Number)</w:t>
      </w:r>
      <w:r w:rsidR="008C23E6" w:rsidRPr="00032383">
        <w:rPr>
          <w:rFonts w:hint="eastAsia"/>
          <w:szCs w:val="24"/>
          <w:lang w:eastAsia="ko-KR"/>
        </w:rPr>
        <w:t>’</w:t>
      </w:r>
      <w:proofErr w:type="spellStart"/>
      <w:r w:rsidR="008C23E6" w:rsidRPr="00032383">
        <w:rPr>
          <w:rFonts w:hint="eastAsia"/>
          <w:szCs w:val="24"/>
          <w:lang w:eastAsia="ko-KR"/>
        </w:rPr>
        <w:t>를</w:t>
      </w:r>
      <w:proofErr w:type="spellEnd"/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만드는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기술임</w:t>
      </w:r>
      <w:r>
        <w:rPr>
          <w:rFonts w:hint="eastAsia"/>
          <w:szCs w:val="24"/>
          <w:lang w:eastAsia="ko-KR"/>
        </w:rPr>
        <w:t>.</w:t>
      </w:r>
      <w:r>
        <w:rPr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양자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난수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생성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기술은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통신망은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물론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공인인증서</w:t>
      </w:r>
      <w:r w:rsidR="008C23E6" w:rsidRPr="007A1F3E">
        <w:rPr>
          <w:rFonts w:hint="eastAsia"/>
          <w:szCs w:val="24"/>
          <w:lang w:eastAsia="ko-KR"/>
        </w:rPr>
        <w:t>, OTP</w:t>
      </w:r>
      <w:r w:rsidR="008C23E6" w:rsidRPr="007A1F3E">
        <w:rPr>
          <w:rFonts w:hint="eastAsia"/>
          <w:szCs w:val="24"/>
          <w:lang w:eastAsia="ko-KR"/>
        </w:rPr>
        <w:t>를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비롯해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각종</w:t>
      </w:r>
      <w:r w:rsidR="008C23E6" w:rsidRPr="007A1F3E">
        <w:rPr>
          <w:rFonts w:hint="eastAsia"/>
          <w:szCs w:val="24"/>
          <w:lang w:eastAsia="ko-KR"/>
        </w:rPr>
        <w:t xml:space="preserve"> IoT </w:t>
      </w:r>
      <w:r w:rsidR="008C23E6" w:rsidRPr="007A1F3E">
        <w:rPr>
          <w:rFonts w:hint="eastAsia"/>
          <w:szCs w:val="24"/>
          <w:lang w:eastAsia="ko-KR"/>
        </w:rPr>
        <w:t>제품에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다양하게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적용할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수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있음</w:t>
      </w:r>
    </w:p>
    <w:p w14:paraId="5B4B306A" w14:textId="77777777" w:rsidR="006C1B82" w:rsidRDefault="00032383" w:rsidP="006C1B82">
      <w:pPr>
        <w:widowControl w:val="0"/>
        <w:tabs>
          <w:tab w:val="left" w:pos="567"/>
        </w:tabs>
        <w:autoSpaceDE w:val="0"/>
        <w:autoSpaceDN w:val="0"/>
        <w:spacing w:before="200" w:after="480" w:line="240" w:lineRule="auto"/>
        <w:ind w:firstLineChars="100" w:firstLine="220"/>
        <w:jc w:val="both"/>
        <w:rPr>
          <w:szCs w:val="24"/>
          <w:lang w:eastAsia="ko-KR"/>
        </w:rPr>
      </w:pPr>
      <w:r w:rsidRPr="00032383">
        <w:rPr>
          <w:rFonts w:hint="eastAsia"/>
          <w:b/>
          <w:szCs w:val="24"/>
          <w:lang w:eastAsia="ko-KR"/>
        </w:rPr>
        <w:t>•</w:t>
      </w:r>
      <w:r w:rsidRPr="00032383">
        <w:rPr>
          <w:rFonts w:hint="eastAsia"/>
          <w:b/>
          <w:szCs w:val="24"/>
          <w:lang w:eastAsia="ko-KR"/>
        </w:rPr>
        <w:t xml:space="preserve"> </w:t>
      </w:r>
      <w:proofErr w:type="spellStart"/>
      <w:r w:rsidR="008C23E6" w:rsidRPr="00032383">
        <w:rPr>
          <w:rFonts w:hint="eastAsia"/>
          <w:b/>
          <w:szCs w:val="24"/>
          <w:lang w:eastAsia="ko-KR"/>
        </w:rPr>
        <w:t>양자내성암호</w:t>
      </w:r>
      <w:proofErr w:type="spellEnd"/>
      <w:r w:rsidR="008C23E6" w:rsidRPr="00032383">
        <w:rPr>
          <w:rFonts w:hint="eastAsia"/>
          <w:b/>
          <w:szCs w:val="24"/>
          <w:lang w:eastAsia="ko-KR"/>
        </w:rPr>
        <w:t>(</w:t>
      </w:r>
      <w:r w:rsidR="008C23E6" w:rsidRPr="00032383">
        <w:rPr>
          <w:b/>
          <w:szCs w:val="24"/>
          <w:lang w:eastAsia="ko-KR"/>
        </w:rPr>
        <w:t>PQC</w:t>
      </w:r>
      <w:r w:rsidR="00161A99">
        <w:rPr>
          <w:b/>
          <w:szCs w:val="24"/>
          <w:lang w:eastAsia="ko-KR"/>
        </w:rPr>
        <w:t xml:space="preserve">, </w:t>
      </w:r>
      <w:r w:rsidR="00161A99" w:rsidRPr="00161A99">
        <w:rPr>
          <w:b/>
          <w:szCs w:val="24"/>
          <w:lang w:eastAsia="ko-KR"/>
        </w:rPr>
        <w:t>Post-Quantum Cryptography</w:t>
      </w:r>
      <w:proofErr w:type="gramStart"/>
      <w:r w:rsidR="008C23E6" w:rsidRPr="00032383">
        <w:rPr>
          <w:b/>
          <w:szCs w:val="24"/>
          <w:lang w:eastAsia="ko-KR"/>
        </w:rPr>
        <w:t>)</w:t>
      </w:r>
      <w:r w:rsidRPr="00032383">
        <w:rPr>
          <w:szCs w:val="24"/>
          <w:lang w:eastAsia="ko-KR"/>
        </w:rPr>
        <w:t xml:space="preserve"> :</w:t>
      </w:r>
      <w:proofErr w:type="gramEnd"/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양자컴퓨터의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빠른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소인수분해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연산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능력으로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기존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수학적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암호체계가</w:t>
      </w:r>
      <w:r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해</w:t>
      </w:r>
      <w:r w:rsidRPr="00032383">
        <w:rPr>
          <w:rFonts w:hint="eastAsia"/>
          <w:szCs w:val="24"/>
          <w:lang w:eastAsia="ko-KR"/>
        </w:rPr>
        <w:t>킹될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우려를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막기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위해</w:t>
      </w:r>
      <w:r w:rsidR="008C23E6" w:rsidRPr="00032383">
        <w:rPr>
          <w:rFonts w:hint="eastAsia"/>
          <w:szCs w:val="24"/>
          <w:lang w:eastAsia="ko-KR"/>
        </w:rPr>
        <w:t xml:space="preserve">, </w:t>
      </w:r>
      <w:r w:rsidR="008C23E6" w:rsidRPr="00032383">
        <w:rPr>
          <w:rFonts w:hint="eastAsia"/>
          <w:szCs w:val="24"/>
          <w:lang w:eastAsia="ko-KR"/>
        </w:rPr>
        <w:t>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복잡한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수학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알고리즘</w:t>
      </w:r>
      <w:r w:rsidRPr="00032383">
        <w:rPr>
          <w:rFonts w:hint="eastAsia"/>
          <w:szCs w:val="24"/>
          <w:lang w:eastAsia="ko-KR"/>
        </w:rPr>
        <w:t>을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기반으로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양자컴퓨터</w:t>
      </w:r>
      <w:r w:rsidRPr="00032383">
        <w:rPr>
          <w:rFonts w:hint="eastAsia"/>
          <w:szCs w:val="24"/>
          <w:lang w:eastAsia="ko-KR"/>
        </w:rPr>
        <w:t>가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풀어내는데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오랜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시간이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걸리도록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하는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암호화</w:t>
      </w:r>
      <w:r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방식이며</w:t>
      </w:r>
      <w:r w:rsidR="008C23E6" w:rsidRPr="00D7180F">
        <w:rPr>
          <w:rFonts w:hint="eastAsia"/>
          <w:szCs w:val="24"/>
          <w:lang w:eastAsia="ko-KR"/>
        </w:rPr>
        <w:t>,</w:t>
      </w:r>
      <w:r w:rsidR="008C23E6" w:rsidRPr="00DB4974">
        <w:rPr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별도의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장비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없이도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소프트웨어만으로도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구현이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가능하</w:t>
      </w:r>
      <w:r>
        <w:rPr>
          <w:rFonts w:hint="eastAsia"/>
          <w:szCs w:val="24"/>
          <w:lang w:eastAsia="ko-KR"/>
        </w:rPr>
        <w:t>고</w:t>
      </w:r>
      <w:r w:rsidR="008C23E6" w:rsidRPr="00DB4974">
        <w:rPr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확장성도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뛰어나다는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평가</w:t>
      </w:r>
      <w:r>
        <w:rPr>
          <w:rFonts w:hint="eastAsia"/>
          <w:szCs w:val="24"/>
          <w:lang w:eastAsia="ko-KR"/>
        </w:rPr>
        <w:t>를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받고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있음</w:t>
      </w:r>
    </w:p>
    <w:p w14:paraId="6A68F597" w14:textId="4B1BE4FE" w:rsidR="008C23E6" w:rsidRPr="00032383" w:rsidRDefault="006C1B82" w:rsidP="006C1B82">
      <w:pPr>
        <w:widowControl w:val="0"/>
        <w:tabs>
          <w:tab w:val="left" w:pos="567"/>
        </w:tabs>
        <w:autoSpaceDE w:val="0"/>
        <w:autoSpaceDN w:val="0"/>
        <w:spacing w:before="200" w:after="480" w:line="240" w:lineRule="auto"/>
        <w:ind w:firstLineChars="100" w:firstLine="220"/>
        <w:jc w:val="both"/>
        <w:rPr>
          <w:szCs w:val="24"/>
          <w:lang w:eastAsia="ko-KR"/>
        </w:rPr>
      </w:pPr>
      <w:r w:rsidRPr="00032383">
        <w:rPr>
          <w:rFonts w:hint="eastAsia"/>
          <w:b/>
          <w:szCs w:val="24"/>
          <w:lang w:eastAsia="ko-KR"/>
        </w:rPr>
        <w:t>•</w:t>
      </w:r>
      <w:r w:rsidRPr="00032383">
        <w:rPr>
          <w:rFonts w:hint="eastAsia"/>
          <w:b/>
          <w:szCs w:val="24"/>
          <w:lang w:eastAsia="ko-KR"/>
        </w:rPr>
        <w:t xml:space="preserve"> </w:t>
      </w:r>
      <w:proofErr w:type="spellStart"/>
      <w:r w:rsidRPr="00032383">
        <w:rPr>
          <w:rFonts w:hint="eastAsia"/>
          <w:b/>
          <w:szCs w:val="24"/>
          <w:lang w:eastAsia="ko-KR"/>
        </w:rPr>
        <w:t>양자</w:t>
      </w:r>
      <w:r>
        <w:rPr>
          <w:rFonts w:hint="eastAsia"/>
          <w:b/>
          <w:szCs w:val="24"/>
          <w:lang w:eastAsia="ko-KR"/>
        </w:rPr>
        <w:t>센싱</w:t>
      </w:r>
      <w:proofErr w:type="spellEnd"/>
      <w:r w:rsidRPr="00032383">
        <w:rPr>
          <w:rFonts w:hint="eastAsia"/>
          <w:b/>
          <w:szCs w:val="24"/>
          <w:lang w:eastAsia="ko-KR"/>
        </w:rPr>
        <w:t>(</w:t>
      </w:r>
      <w:r>
        <w:rPr>
          <w:b/>
          <w:szCs w:val="24"/>
          <w:lang w:eastAsia="ko-KR"/>
        </w:rPr>
        <w:t>Q-Sensing, Quantum Sensing</w:t>
      </w:r>
      <w:proofErr w:type="gramStart"/>
      <w:r w:rsidRPr="00032383">
        <w:rPr>
          <w:b/>
          <w:szCs w:val="24"/>
          <w:lang w:eastAsia="ko-KR"/>
        </w:rPr>
        <w:t>)</w:t>
      </w:r>
      <w:r w:rsidRPr="00032383">
        <w:rPr>
          <w:szCs w:val="24"/>
          <w:lang w:eastAsia="ko-KR"/>
        </w:rPr>
        <w:t xml:space="preserve"> :</w:t>
      </w:r>
      <w:proofErr w:type="gramEnd"/>
      <w:r w:rsidRPr="00032383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하나의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광자에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의해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발생된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전자를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측정하여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미세한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빛을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감지하는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것으로</w:t>
      </w:r>
      <w:r w:rsidR="00CD1275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유해가스</w:t>
      </w:r>
      <w:r w:rsidR="00EC2DC7">
        <w:rPr>
          <w:rFonts w:hint="eastAsia"/>
          <w:szCs w:val="24"/>
          <w:lang w:eastAsia="ko-KR"/>
        </w:rPr>
        <w:t xml:space="preserve">, </w:t>
      </w:r>
      <w:r w:rsidR="00EC2DC7">
        <w:rPr>
          <w:rFonts w:hint="eastAsia"/>
          <w:szCs w:val="24"/>
          <w:lang w:eastAsia="ko-KR"/>
        </w:rPr>
        <w:t>장애물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등을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파악할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수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있는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기술</w:t>
      </w:r>
    </w:p>
    <w:sectPr w:rsidR="008C23E6" w:rsidRPr="0003238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854D2" w14:textId="77777777" w:rsidR="00494F5F" w:rsidRDefault="00494F5F">
      <w:pPr>
        <w:spacing w:after="0" w:line="240" w:lineRule="auto"/>
      </w:pPr>
      <w:r>
        <w:separator/>
      </w:r>
    </w:p>
  </w:endnote>
  <w:endnote w:type="continuationSeparator" w:id="0">
    <w:p w14:paraId="599FC812" w14:textId="77777777" w:rsidR="00494F5F" w:rsidRDefault="0049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27998A76" w:rsidR="002F4674" w:rsidRDefault="002F4674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88C61B" wp14:editId="1B13D6A7">
          <wp:simplePos x="0" y="0"/>
          <wp:positionH relativeFrom="column">
            <wp:posOffset>4962525</wp:posOffset>
          </wp:positionH>
          <wp:positionV relativeFrom="paragraph">
            <wp:posOffset>-52070</wp:posOffset>
          </wp:positionV>
          <wp:extent cx="1057275" cy="285157"/>
          <wp:effectExtent l="0" t="0" r="0" b="0"/>
          <wp:wrapNone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85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9412D" w14:textId="77777777" w:rsidR="00494F5F" w:rsidRDefault="00494F5F">
      <w:pPr>
        <w:spacing w:after="0" w:line="240" w:lineRule="auto"/>
      </w:pPr>
      <w:r>
        <w:separator/>
      </w:r>
    </w:p>
  </w:footnote>
  <w:footnote w:type="continuationSeparator" w:id="0">
    <w:p w14:paraId="3D3821CC" w14:textId="77777777" w:rsidR="00494F5F" w:rsidRDefault="00494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BB0325A"/>
    <w:multiLevelType w:val="hybridMultilevel"/>
    <w:tmpl w:val="34DADDA4"/>
    <w:lvl w:ilvl="0" w:tplc="DDD266B8">
      <w:start w:val="1"/>
      <w:numFmt w:val="bullet"/>
      <w:lvlText w:val="○"/>
      <w:lvlJc w:val="left"/>
      <w:pPr>
        <w:ind w:left="49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2383"/>
    <w:rsid w:val="00033834"/>
    <w:rsid w:val="000338A0"/>
    <w:rsid w:val="00035259"/>
    <w:rsid w:val="00037E46"/>
    <w:rsid w:val="000409AB"/>
    <w:rsid w:val="00040B7A"/>
    <w:rsid w:val="00044FB6"/>
    <w:rsid w:val="000473C2"/>
    <w:rsid w:val="000523EA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B7A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376A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A9E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1F6"/>
    <w:rsid w:val="00161A99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1A3"/>
    <w:rsid w:val="001C6072"/>
    <w:rsid w:val="001C7628"/>
    <w:rsid w:val="001D1963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08A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BA7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04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5CB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674"/>
    <w:rsid w:val="002F61FD"/>
    <w:rsid w:val="002F7034"/>
    <w:rsid w:val="00301E2D"/>
    <w:rsid w:val="003026B3"/>
    <w:rsid w:val="003043A3"/>
    <w:rsid w:val="00305123"/>
    <w:rsid w:val="0030676C"/>
    <w:rsid w:val="0030754F"/>
    <w:rsid w:val="003076AA"/>
    <w:rsid w:val="00311456"/>
    <w:rsid w:val="00312519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5E38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2487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5E51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4F5F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07BA"/>
    <w:rsid w:val="004F1EDD"/>
    <w:rsid w:val="004F2A31"/>
    <w:rsid w:val="004F2AA9"/>
    <w:rsid w:val="004F39D5"/>
    <w:rsid w:val="004F3EC1"/>
    <w:rsid w:val="004F5465"/>
    <w:rsid w:val="004F694C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26C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349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0A5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319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B82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16F14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26B4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50B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3E6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319"/>
    <w:rsid w:val="008F6094"/>
    <w:rsid w:val="008F6BDD"/>
    <w:rsid w:val="008F7979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522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F9E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45B0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46D3E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B0C"/>
    <w:rsid w:val="00BC3E09"/>
    <w:rsid w:val="00BC58CC"/>
    <w:rsid w:val="00BC59EB"/>
    <w:rsid w:val="00BC76FF"/>
    <w:rsid w:val="00BD0487"/>
    <w:rsid w:val="00BD2D5A"/>
    <w:rsid w:val="00BD442C"/>
    <w:rsid w:val="00BD690D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6D5F"/>
    <w:rsid w:val="00CB4321"/>
    <w:rsid w:val="00CB6369"/>
    <w:rsid w:val="00CB7227"/>
    <w:rsid w:val="00CB7DA8"/>
    <w:rsid w:val="00CC2725"/>
    <w:rsid w:val="00CC6EAB"/>
    <w:rsid w:val="00CD09EF"/>
    <w:rsid w:val="00CD1275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29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12C5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3410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23B5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DC7"/>
    <w:rsid w:val="00EC67F8"/>
    <w:rsid w:val="00EC6E79"/>
    <w:rsid w:val="00EC7B22"/>
    <w:rsid w:val="00ED0E27"/>
    <w:rsid w:val="00ED1233"/>
    <w:rsid w:val="00ED14C1"/>
    <w:rsid w:val="00ED545C"/>
    <w:rsid w:val="00ED6A91"/>
    <w:rsid w:val="00ED6E8A"/>
    <w:rsid w:val="00EE2661"/>
    <w:rsid w:val="00EE2E5B"/>
    <w:rsid w:val="00EE351C"/>
    <w:rsid w:val="00EE4800"/>
    <w:rsid w:val="00EE76ED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73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aliases w:val="SJ제목_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SJ제목_1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7988-9185-4287-8931-07767638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2022-06-30T23:41:00Z</dcterms:created>
  <dcterms:modified xsi:type="dcterms:W3CDTF">2022-07-01T00:41:00Z</dcterms:modified>
  <cp:version>0900.0001.01</cp:version>
</cp:coreProperties>
</file>