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A6290" w14:textId="413A9C1A" w:rsidR="005218F7" w:rsidRDefault="005218F7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proofErr w:type="spellStart"/>
      <w:r w:rsidRPr="005218F7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SK텔레콤</w:t>
      </w:r>
      <w:proofErr w:type="spellEnd"/>
      <w:r w:rsidRPr="005218F7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2021년 연간 실적 발표</w:t>
      </w:r>
    </w:p>
    <w:p w14:paraId="77DE09C9" w14:textId="13DA980C" w:rsidR="00B50F9D" w:rsidRDefault="00F5627F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견</w:t>
      </w:r>
      <w:r w:rsidR="00B5401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조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한 실적 </w:t>
      </w:r>
      <w:r w:rsidR="00B5401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토대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</w:t>
      </w:r>
    </w:p>
    <w:p w14:paraId="1E9665B4" w14:textId="58952ED9" w:rsidR="005218F7" w:rsidRPr="00DF32AB" w:rsidRDefault="00F5627F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성장</w:t>
      </w:r>
      <w:r w:rsidR="00B5401C" w:rsidRPr="00B5401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ㆍ</w:t>
      </w:r>
      <w:r w:rsidR="00B5401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혁신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가속화</w:t>
      </w:r>
      <w:r w:rsidR="00B5401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및</w:t>
      </w:r>
      <w:r w:rsidR="009B50A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주주가치 </w:t>
      </w:r>
      <w:r w:rsidR="00B5401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제고 나선다</w:t>
      </w:r>
    </w:p>
    <w:bookmarkEnd w:id="0"/>
    <w:p w14:paraId="289D363B" w14:textId="5A55D94B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218F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매출 </w:t>
      </w:r>
      <w:r w:rsidR="005218F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16</w:t>
      </w:r>
      <w:r w:rsidR="005218F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조 </w:t>
      </w:r>
      <w:r w:rsidR="005218F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7,486</w:t>
      </w:r>
      <w:r w:rsidR="005218F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억원,</w:t>
      </w:r>
      <w:r w:rsidR="005218F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218F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영업이익 </w:t>
      </w:r>
      <w:r w:rsidR="005218F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5218F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조 </w:t>
      </w:r>
      <w:r w:rsidR="005218F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3,872</w:t>
      </w:r>
      <w:r w:rsidR="005218F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억원,</w:t>
      </w:r>
      <w:r w:rsidR="005218F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218F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순이익 </w:t>
      </w:r>
      <w:r w:rsidR="005218F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="005218F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조 </w:t>
      </w:r>
      <w:r w:rsidR="005218F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4,190</w:t>
      </w:r>
      <w:r w:rsidR="005218F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억원</w:t>
      </w:r>
    </w:p>
    <w:p w14:paraId="42AE9B35" w14:textId="06859195" w:rsidR="001A31D4" w:rsidRPr="00DC2B2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55" w:hangingChars="100" w:hanging="255"/>
        <w:jc w:val="both"/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</w:pPr>
      <w:r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-</w:t>
      </w:r>
      <w:r w:rsidRPr="00DC2B24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4953D4"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5</w:t>
      </w:r>
      <w:r w:rsidR="004953D4" w:rsidRPr="00DC2B24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G </w:t>
      </w:r>
      <w:r w:rsidR="004953D4"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누적 고객 </w:t>
      </w:r>
      <w:r w:rsidR="004953D4" w:rsidRPr="00DC2B24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1</w:t>
      </w:r>
      <w:r w:rsidR="004953D4"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천만</w:t>
      </w:r>
      <w:r w:rsidR="003F720F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4953D4"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명 돌파</w:t>
      </w:r>
      <w:r w:rsidR="004953D4" w:rsidRPr="00DC2B24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… </w:t>
      </w:r>
      <w:r w:rsidR="000939E3" w:rsidRPr="00DC2B24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SKB</w:t>
      </w:r>
      <w:r w:rsidR="00456680"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C33838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I</w:t>
      </w:r>
      <w:r w:rsidR="00C33838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PTV</w:t>
      </w:r>
      <w:r w:rsidR="00456680"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</w:t>
      </w:r>
      <w:proofErr w:type="spellStart"/>
      <w:r w:rsidR="00456680"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순증</w:t>
      </w:r>
      <w:proofErr w:type="spellEnd"/>
      <w:r w:rsidR="00456680"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456680" w:rsidRPr="00DC2B24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1</w:t>
      </w:r>
      <w:r w:rsidR="00456680"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위,</w:t>
      </w:r>
      <w:r w:rsidR="00456680" w:rsidRPr="00DC2B24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SK</w:t>
      </w:r>
      <w:r w:rsidR="00456680"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스토아도 고</w:t>
      </w:r>
      <w:r w:rsidR="00DC2B24"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속성장</w:t>
      </w:r>
    </w:p>
    <w:p w14:paraId="05595DAF" w14:textId="25B1BBFF" w:rsidR="001A31D4" w:rsidRPr="000939E3" w:rsidRDefault="005F22CE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633D3" w:rsidRPr="00F2371B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5</w:t>
      </w:r>
      <w:r w:rsidR="006633D3" w:rsidRPr="00F2371B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대 사업群 중심으로 </w:t>
      </w:r>
      <w:r w:rsidR="003900EA" w:rsidRPr="00F2371B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업(業) 재정의</w:t>
      </w:r>
      <w:r w:rsidR="00B0492B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…</w:t>
      </w:r>
      <w:r w:rsidR="00F2371B" w:rsidRPr="00F2371B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AB1B22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혁신 </w:t>
      </w:r>
      <w:r w:rsidR="00F2371B" w:rsidRPr="00F2371B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가속화</w:t>
      </w:r>
      <w:r w:rsidR="003900EA" w:rsidRPr="00F2371B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하고</w:t>
      </w:r>
      <w:r w:rsidR="000939E3" w:rsidRPr="00F2371B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0939E3" w:rsidRPr="00F2371B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주주</w:t>
      </w:r>
      <w:r w:rsidR="00797AFD" w:rsidRPr="00F2371B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친화</w:t>
      </w:r>
      <w:r w:rsidR="003900EA" w:rsidRPr="00F2371B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경영</w:t>
      </w:r>
      <w:r w:rsidR="000939E3" w:rsidRPr="00F2371B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F2371B" w:rsidRPr="00F2371B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지속 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03752B1" w14:textId="77777777" w:rsidR="006461B4" w:rsidRDefault="008B580C" w:rsidP="006461B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  <w:p w14:paraId="437B6187" w14:textId="2DC6AAE3" w:rsidR="00096325" w:rsidRDefault="00096325" w:rsidP="0009632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컨퍼런스콜은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CEO Investor Day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로 대체됩니다.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금일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16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 시행 예정입니다.</w:t>
            </w:r>
          </w:p>
          <w:p w14:paraId="506BC08A" w14:textId="76053AD0" w:rsidR="00096325" w:rsidRPr="00CD3C71" w:rsidRDefault="00096325" w:rsidP="0009632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접속 </w:t>
            </w:r>
            <w:proofErr w:type="gramStart"/>
            <w:r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URL :</w:t>
            </w:r>
            <w:proofErr w:type="gramEnd"/>
            <w:r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096325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https://irsvc.teletogether.com/skt/skt2021Q4_kor.php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23C6C6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218F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218F7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2836C8C" w14:textId="77777777" w:rsidR="00F2371B" w:rsidRP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www.sktelecom.com)은 연결 재무제표 기준 2021년 연간 매출 16조 7,486억원, 영업이익 1조 3,872억원, 순이익 2조 4,190억원의 실적을 기록했다고 9일 밝혔다.</w:t>
      </w:r>
    </w:p>
    <w:p w14:paraId="46E7FEF1" w14:textId="2A014713" w:rsidR="00F2371B" w:rsidRP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4D73533" w14:textId="69744187" w:rsidR="00F2371B" w:rsidRDefault="00EC35A6" w:rsidP="00EC35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M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NO,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PTV, 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커머스 등 전 사업 영역의 고른 성장을 통해 전년 대비 연결 기준 매출과 영업이익은 각각 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4.1%, 11.1% 성장했다.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순이익은 </w:t>
      </w:r>
      <w:r w:rsidR="00AB1B22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AB1B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하이닉스의 지분법 이익으로 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전년 대비 61.2% 증가한 2조 4,190억원이다.</w:t>
      </w:r>
    </w:p>
    <w:p w14:paraId="5C85625E" w14:textId="77777777" w:rsidR="00EC35A6" w:rsidRPr="00F2371B" w:rsidRDefault="00EC35A6" w:rsidP="00EC35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F20922F" w14:textId="4D2EB8BA" w:rsidR="00F2371B" w:rsidRP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■ 5G 누적 고객 1천만</w:t>
      </w:r>
      <w:r w:rsidR="003F720F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 </w:t>
      </w:r>
      <w:r w:rsidRPr="00F2371B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명 돌파… SKB</w:t>
      </w:r>
      <w:r w:rsidR="00C3383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 </w:t>
      </w:r>
      <w:r w:rsidR="00C33838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IPTV </w:t>
      </w:r>
      <w:proofErr w:type="spellStart"/>
      <w:r w:rsidR="00C3383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순증</w:t>
      </w:r>
      <w:proofErr w:type="spellEnd"/>
      <w:r w:rsidR="00C3383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 </w:t>
      </w:r>
      <w:r w:rsidR="00C33838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>1</w:t>
      </w:r>
      <w:r w:rsidR="00C3383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위,</w:t>
      </w:r>
      <w:r w:rsidR="00C33838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 SK</w:t>
      </w:r>
      <w:r w:rsidR="00C3383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스토아도 고속성장</w:t>
      </w:r>
    </w:p>
    <w:p w14:paraId="2F94F8CE" w14:textId="77777777" w:rsidR="00F2371B" w:rsidRP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 </w:t>
      </w:r>
    </w:p>
    <w:p w14:paraId="0119C79D" w14:textId="3619E89A" w:rsidR="00F2371B" w:rsidRPr="00F2371B" w:rsidRDefault="00EC35A6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2022년 1월 5G 누적 고객 1천만</w:t>
      </w:r>
      <w:r w:rsidR="003F720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명을 돌파하는 등 이동통신사업 리더십을 공고히 하며 </w:t>
      </w:r>
      <w:r w:rsidR="00AB1B22">
        <w:rPr>
          <w:rFonts w:asciiTheme="majorHAnsi" w:eastAsiaTheme="majorHAnsi" w:hAnsiTheme="majorHAnsi"/>
          <w:sz w:val="24"/>
          <w:szCs w:val="24"/>
          <w:lang w:eastAsia="ko-KR"/>
        </w:rPr>
        <w:t>2021</w:t>
      </w:r>
      <w:r w:rsidR="00AB1B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연간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별도 기준 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매출은 전년 대비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DB54C1">
        <w:rPr>
          <w:rFonts w:asciiTheme="majorHAnsi" w:eastAsiaTheme="majorHAnsi" w:hAnsiTheme="majorHAnsi"/>
          <w:sz w:val="24"/>
          <w:szCs w:val="24"/>
          <w:lang w:eastAsia="ko-KR"/>
        </w:rPr>
        <w:t>0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% 성장한 1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1,028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억원, 영업이익은 8.9% 증가한 1조 1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14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억원을 기록했다.</w:t>
      </w:r>
    </w:p>
    <w:p w14:paraId="79EC43EF" w14:textId="77777777" w:rsidR="005E030A" w:rsidRPr="00F2371B" w:rsidRDefault="005E030A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D2F4780" w14:textId="2BA580DD" w:rsidR="00F2371B" w:rsidRP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SK브로드밴드는 전년 대비 9</w:t>
      </w:r>
      <w:r w:rsidR="003F720F">
        <w:rPr>
          <w:rFonts w:asciiTheme="majorHAnsi" w:eastAsiaTheme="majorHAnsi" w:hAnsiTheme="majorHAnsi"/>
          <w:sz w:val="24"/>
          <w:szCs w:val="24"/>
          <w:lang w:eastAsia="ko-KR"/>
        </w:rPr>
        <w:t>.0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% 증가한 4조 4</w:t>
      </w:r>
      <w:r w:rsidR="008B1B19">
        <w:rPr>
          <w:rFonts w:asciiTheme="majorHAnsi" w:eastAsiaTheme="majorHAnsi" w:hAnsiTheme="majorHAnsi"/>
          <w:sz w:val="24"/>
          <w:szCs w:val="24"/>
          <w:lang w:eastAsia="ko-KR"/>
        </w:rPr>
        <w:t>92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억원의 매출을 기록</w:t>
      </w:r>
      <w:r w:rsidR="003F720F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역대 최고 실적을 달성했다. 영업이익은 전년 대비 19.4% 증가한 2,756억원을 기록했다. SK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브로드밴드는 2021년 2분기부터 3분기 연속 </w:t>
      </w:r>
      <w:r w:rsidR="00C33838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C33838">
        <w:rPr>
          <w:rFonts w:asciiTheme="majorHAnsi" w:eastAsiaTheme="majorHAnsi" w:hAnsiTheme="majorHAnsi"/>
          <w:sz w:val="24"/>
          <w:szCs w:val="24"/>
          <w:lang w:eastAsia="ko-KR"/>
        </w:rPr>
        <w:t>PT</w:t>
      </w:r>
      <w:r w:rsidR="005E030A">
        <w:rPr>
          <w:rFonts w:asciiTheme="majorHAnsi" w:eastAsiaTheme="majorHAnsi" w:hAnsiTheme="majorHAnsi" w:hint="eastAsia"/>
          <w:sz w:val="24"/>
          <w:szCs w:val="24"/>
          <w:lang w:eastAsia="ko-KR"/>
        </w:rPr>
        <w:t>V</w:t>
      </w:r>
      <w:r w:rsidR="005E030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E030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가입자 </w:t>
      </w:r>
      <w:proofErr w:type="spellStart"/>
      <w:r w:rsidR="005E030A">
        <w:rPr>
          <w:rFonts w:asciiTheme="majorHAnsi" w:eastAsiaTheme="majorHAnsi" w:hAnsiTheme="majorHAnsi" w:hint="eastAsia"/>
          <w:sz w:val="24"/>
          <w:szCs w:val="24"/>
          <w:lang w:eastAsia="ko-KR"/>
        </w:rPr>
        <w:t>순증</w:t>
      </w:r>
      <w:proofErr w:type="spellEnd"/>
      <w:r w:rsidR="005E030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E030A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5E030A">
        <w:rPr>
          <w:rFonts w:asciiTheme="majorHAnsi" w:eastAsiaTheme="majorHAnsi" w:hAnsiTheme="majorHAnsi" w:hint="eastAsia"/>
          <w:sz w:val="24"/>
          <w:szCs w:val="24"/>
          <w:lang w:eastAsia="ko-KR"/>
        </w:rPr>
        <w:t>위를 달성했다.</w:t>
      </w:r>
    </w:p>
    <w:p w14:paraId="49D6DAC2" w14:textId="77777777" w:rsidR="00F2371B" w:rsidRP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 </w:t>
      </w:r>
    </w:p>
    <w:p w14:paraId="529315A0" w14:textId="7E6AA5ED" w:rsidR="00F2371B" w:rsidRDefault="00F2371B" w:rsidP="005E030A">
      <w:pPr>
        <w:widowControl w:val="0"/>
        <w:wordWrap w:val="0"/>
        <w:topLinePunct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SK스토아도 T커머스</w:t>
      </w:r>
      <w:r w:rsidR="003F720F">
        <w:rPr>
          <w:rFonts w:asciiTheme="majorHAnsi" w:eastAsiaTheme="majorHAnsi" w:hAnsiTheme="majorHAnsi" w:hint="eastAsia"/>
          <w:sz w:val="24"/>
          <w:szCs w:val="24"/>
          <w:lang w:eastAsia="ko-KR"/>
        </w:rPr>
        <w:t>*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시장에서</w:t>
      </w:r>
      <w:r w:rsidR="00DA075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A075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매출 기준 </w:t>
      </w:r>
      <w:r w:rsidR="00DA0757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DA0757">
        <w:rPr>
          <w:rFonts w:asciiTheme="majorHAnsi" w:eastAsiaTheme="majorHAnsi" w:hAnsiTheme="majorHAnsi" w:hint="eastAsia"/>
          <w:sz w:val="24"/>
          <w:szCs w:val="24"/>
          <w:lang w:eastAsia="ko-KR"/>
        </w:rPr>
        <w:t>위 자리를 지키고 있다.</w:t>
      </w:r>
      <w:r w:rsidR="00DA0757">
        <w:rPr>
          <w:rFonts w:asciiTheme="majorHAnsi" w:eastAsiaTheme="majorHAnsi" w:hAnsiTheme="majorHAnsi"/>
          <w:sz w:val="24"/>
          <w:szCs w:val="24"/>
          <w:lang w:eastAsia="ko-KR"/>
        </w:rPr>
        <w:t xml:space="preserve"> SK</w:t>
      </w:r>
      <w:r w:rsidR="00DA0757">
        <w:rPr>
          <w:rFonts w:asciiTheme="majorHAnsi" w:eastAsiaTheme="majorHAnsi" w:hAnsiTheme="majorHAnsi" w:hint="eastAsia"/>
          <w:sz w:val="24"/>
          <w:szCs w:val="24"/>
          <w:lang w:eastAsia="ko-KR"/>
        </w:rPr>
        <w:t>스토아는</w:t>
      </w:r>
      <w:r w:rsidR="003F720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A0757">
        <w:rPr>
          <w:rFonts w:asciiTheme="majorHAnsi" w:eastAsiaTheme="majorHAnsi" w:hAnsiTheme="majorHAnsi"/>
          <w:sz w:val="24"/>
          <w:szCs w:val="24"/>
          <w:lang w:eastAsia="ko-KR"/>
        </w:rPr>
        <w:t>2021</w:t>
      </w:r>
      <w:r w:rsidR="00DA075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</w:t>
      </w:r>
      <w:r w:rsidR="003F720F">
        <w:rPr>
          <w:rFonts w:asciiTheme="majorHAnsi" w:eastAsiaTheme="majorHAnsi" w:hAnsiTheme="majorHAnsi" w:hint="eastAsia"/>
          <w:sz w:val="24"/>
          <w:szCs w:val="24"/>
          <w:lang w:eastAsia="ko-KR"/>
        </w:rPr>
        <w:t>총 상품 판매액(</w:t>
      </w:r>
      <w:r w:rsidR="005E030A">
        <w:rPr>
          <w:rFonts w:asciiTheme="majorHAnsi" w:eastAsiaTheme="majorHAnsi" w:hAnsiTheme="majorHAnsi"/>
          <w:sz w:val="24"/>
          <w:szCs w:val="24"/>
          <w:lang w:eastAsia="ko-KR"/>
        </w:rPr>
        <w:t>GMV</w:t>
      </w:r>
      <w:r w:rsidR="003F720F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="005E030A">
        <w:rPr>
          <w:rFonts w:asciiTheme="majorHAnsi" w:eastAsiaTheme="majorHAnsi" w:hAnsiTheme="majorHAnsi"/>
          <w:sz w:val="24"/>
          <w:szCs w:val="24"/>
          <w:lang w:eastAsia="ko-KR"/>
        </w:rPr>
        <w:t>Gross</w:t>
      </w:r>
      <w:r w:rsidR="0068340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E030A">
        <w:rPr>
          <w:rFonts w:asciiTheme="majorHAnsi" w:eastAsiaTheme="majorHAnsi" w:hAnsiTheme="majorHAnsi"/>
          <w:sz w:val="24"/>
          <w:szCs w:val="24"/>
          <w:lang w:eastAsia="ko-KR"/>
        </w:rPr>
        <w:t>Merchandise Volume</w:t>
      </w:r>
      <w:r w:rsidR="005E030A">
        <w:rPr>
          <w:rFonts w:asciiTheme="majorHAnsi" w:eastAsiaTheme="majorHAnsi" w:hAnsiTheme="majorHAnsi" w:hint="eastAsia"/>
          <w:sz w:val="24"/>
          <w:szCs w:val="24"/>
          <w:lang w:eastAsia="ko-KR"/>
        </w:rPr>
        <w:t>)</w:t>
      </w:r>
      <w:r w:rsidR="005E030A">
        <w:rPr>
          <w:rFonts w:asciiTheme="majorHAnsi" w:eastAsiaTheme="majorHAnsi" w:hAnsiTheme="majorHAnsi"/>
          <w:sz w:val="24"/>
          <w:szCs w:val="24"/>
          <w:lang w:eastAsia="ko-KR"/>
        </w:rPr>
        <w:t xml:space="preserve"> 1.3조원을 </w:t>
      </w:r>
      <w:r w:rsidR="00033787">
        <w:rPr>
          <w:rFonts w:asciiTheme="majorHAnsi" w:eastAsiaTheme="majorHAnsi" w:hAnsiTheme="majorHAnsi" w:hint="eastAsia"/>
          <w:sz w:val="24"/>
          <w:szCs w:val="24"/>
          <w:lang w:eastAsia="ko-KR"/>
        </w:rPr>
        <w:t>기록</w:t>
      </w:r>
      <w:r w:rsidR="003F720F">
        <w:rPr>
          <w:rFonts w:asciiTheme="majorHAnsi" w:eastAsiaTheme="majorHAnsi" w:hAnsiTheme="majorHAnsi" w:hint="eastAsia"/>
          <w:sz w:val="24"/>
          <w:szCs w:val="24"/>
          <w:lang w:eastAsia="ko-KR"/>
        </w:rPr>
        <w:t>하며</w:t>
      </w:r>
      <w:r w:rsidR="000337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2018년 이후 연평균 48%</w:t>
      </w:r>
      <w:r w:rsidR="00DC2B2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 w:rsidR="003F720F">
        <w:rPr>
          <w:rFonts w:asciiTheme="majorHAnsi" w:eastAsiaTheme="majorHAnsi" w:hAnsiTheme="majorHAnsi" w:hint="eastAsia"/>
          <w:sz w:val="24"/>
          <w:szCs w:val="24"/>
          <w:lang w:eastAsia="ko-KR"/>
        </w:rPr>
        <w:t>가파른</w:t>
      </w:r>
      <w:r w:rsidR="00DC2B2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성장</w:t>
      </w:r>
      <w:r w:rsidR="003F720F">
        <w:rPr>
          <w:rFonts w:asciiTheme="majorHAnsi" w:eastAsiaTheme="majorHAnsi" w:hAnsiTheme="majorHAnsi" w:hint="eastAsia"/>
          <w:sz w:val="24"/>
          <w:szCs w:val="24"/>
          <w:lang w:eastAsia="ko-KR"/>
        </w:rPr>
        <w:t>세를 이어가는</w:t>
      </w:r>
      <w:r w:rsidR="00DC2B2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중이다.</w:t>
      </w:r>
    </w:p>
    <w:p w14:paraId="5113FF81" w14:textId="14121190" w:rsidR="00EC35A6" w:rsidRPr="003F720F" w:rsidRDefault="00EC35A6" w:rsidP="005E030A">
      <w:pPr>
        <w:widowControl w:val="0"/>
        <w:wordWrap w:val="0"/>
        <w:topLinePunct/>
        <w:snapToGrid w:val="0"/>
        <w:spacing w:after="0" w:line="240" w:lineRule="auto"/>
        <w:ind w:leftChars="50" w:left="110" w:rightChars="40" w:right="88" w:firstLineChars="50" w:firstLine="100"/>
        <w:jc w:val="both"/>
        <w:rPr>
          <w:rFonts w:asciiTheme="majorHAnsi" w:eastAsiaTheme="majorHAnsi" w:hAnsiTheme="majorHAnsi"/>
          <w:sz w:val="20"/>
          <w:szCs w:val="24"/>
          <w:lang w:eastAsia="ko-KR"/>
        </w:rPr>
      </w:pPr>
      <w:r w:rsidRPr="003F720F">
        <w:rPr>
          <w:rFonts w:asciiTheme="majorHAnsi" w:eastAsiaTheme="majorHAnsi" w:hAnsiTheme="majorHAnsi" w:hint="eastAsia"/>
          <w:sz w:val="20"/>
          <w:szCs w:val="24"/>
          <w:lang w:eastAsia="ko-KR"/>
        </w:rPr>
        <w:t>*</w:t>
      </w:r>
      <w:r w:rsidRPr="003F720F">
        <w:rPr>
          <w:rFonts w:asciiTheme="majorHAnsi" w:eastAsiaTheme="majorHAnsi" w:hAnsiTheme="majorHAnsi"/>
          <w:sz w:val="20"/>
          <w:szCs w:val="24"/>
          <w:lang w:eastAsia="ko-KR"/>
        </w:rPr>
        <w:t xml:space="preserve"> </w:t>
      </w:r>
      <w:r w:rsidRPr="003F720F">
        <w:rPr>
          <w:rFonts w:asciiTheme="majorHAnsi" w:eastAsiaTheme="majorHAnsi" w:hAnsiTheme="majorHAnsi" w:hint="eastAsia"/>
          <w:sz w:val="20"/>
          <w:szCs w:val="24"/>
          <w:lang w:eastAsia="ko-KR"/>
        </w:rPr>
        <w:t>T</w:t>
      </w:r>
      <w:r w:rsidRPr="003F720F">
        <w:rPr>
          <w:rFonts w:asciiTheme="majorHAnsi" w:eastAsiaTheme="majorHAnsi" w:hAnsiTheme="majorHAnsi"/>
          <w:sz w:val="20"/>
          <w:szCs w:val="24"/>
          <w:lang w:eastAsia="ko-KR"/>
        </w:rPr>
        <w:t>V</w:t>
      </w:r>
      <w:r w:rsidRPr="003F720F">
        <w:rPr>
          <w:rFonts w:asciiTheme="majorHAnsi" w:eastAsiaTheme="majorHAnsi" w:hAnsiTheme="majorHAnsi" w:hint="eastAsia"/>
          <w:sz w:val="20"/>
          <w:szCs w:val="24"/>
          <w:lang w:eastAsia="ko-KR"/>
        </w:rPr>
        <w:t>를 통한 상거래</w:t>
      </w:r>
    </w:p>
    <w:p w14:paraId="4563EEE5" w14:textId="01C7BEA4" w:rsidR="00F2371B" w:rsidRP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5D09ABD" w14:textId="01A9F58D" w:rsidR="00F2371B" w:rsidRP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35"/>
        <w:jc w:val="both"/>
        <w:rPr>
          <w:rFonts w:asciiTheme="majorHAnsi" w:eastAsiaTheme="majorHAnsi" w:hAnsiTheme="majorHAnsi"/>
          <w:b/>
          <w:bCs/>
          <w:w w:val="98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b/>
          <w:bCs/>
          <w:w w:val="98"/>
          <w:sz w:val="24"/>
          <w:szCs w:val="24"/>
          <w:lang w:eastAsia="ko-KR"/>
        </w:rPr>
        <w:t>■ 5대 사업群 중심으로 업(業) 재정의해 혁신 가속화하고 주주친화경영 지속 추진</w:t>
      </w:r>
    </w:p>
    <w:p w14:paraId="3A408327" w14:textId="36D91A04" w:rsidR="00DA0757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 </w:t>
      </w:r>
    </w:p>
    <w:p w14:paraId="531E6404" w14:textId="7576244B" w:rsidR="001E4574" w:rsidRDefault="001E4574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>
        <w:rPr>
          <w:rFonts w:asciiTheme="majorHAnsi" w:eastAsiaTheme="majorHAnsi" w:hAnsiTheme="majorHAnsi"/>
          <w:sz w:val="24"/>
          <w:szCs w:val="24"/>
          <w:lang w:eastAsia="ko-KR"/>
        </w:rPr>
        <w:t>AI&amp;Digital</w:t>
      </w:r>
      <w:proofErr w:type="spellEnd"/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서비스 컴퍼니로의 전환을 선언한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올해를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2.0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시대의 원년이자 미래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년을 준비하는 해로 삼는다.</w:t>
      </w:r>
    </w:p>
    <w:p w14:paraId="40C54B7D" w14:textId="77777777" w:rsidR="001E4574" w:rsidRDefault="001E4574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B632557" w14:textId="189F8630" w:rsidR="00F2371B" w:rsidRPr="00F2371B" w:rsidRDefault="001E4574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견조한 실적을 바탕으로 </w:t>
      </w:r>
      <w:r w:rsidR="003F720F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▲유무선 통신 ▲미디어 사업 ▲Enterprise 사업 ▲AIVERSE ▲Connected intelligence 등 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5대 사업群을 중심으로 업(業)을 재정의해 미래 성장을 가속화하는 것과 동시에 주주친화경영 기조도 유지한다.</w:t>
      </w:r>
    </w:p>
    <w:p w14:paraId="159C4FBA" w14:textId="3709B579" w:rsid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CEEB578" w14:textId="51172428" w:rsidR="00EC7F1D" w:rsidRDefault="00EC7F1D" w:rsidP="00EC7F1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center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noProof/>
        </w:rPr>
        <w:drawing>
          <wp:inline distT="0" distB="0" distL="0" distR="0" wp14:anchorId="7FD2EF10" wp14:editId="40BF694A">
            <wp:extent cx="4412690" cy="3352800"/>
            <wp:effectExtent l="0" t="0" r="698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7119" cy="337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6EEF3" w14:textId="77777777" w:rsidR="00EC7F1D" w:rsidRPr="00EC7F1D" w:rsidRDefault="00EC7F1D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8197B44" w14:textId="3C3FE9D6" w:rsidR="00AB1B22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유무선 통신 사업</w:t>
      </w:r>
      <w:r w:rsidR="00AB1B22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5G 리더십을 기반으로 SK브로드밴드와의 시너지를 통해 경쟁력을 강화할 계획이다. 미디어 사업은 </w:t>
      </w:r>
      <w:r w:rsidR="00AB1B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유료방송 가입자 증가에 따른 플랫폼 경쟁력을 </w:t>
      </w:r>
      <w:r w:rsidR="00EC35A6">
        <w:rPr>
          <w:rFonts w:asciiTheme="majorHAnsi" w:eastAsiaTheme="majorHAnsi" w:hAnsiTheme="majorHAnsi" w:hint="eastAsia"/>
          <w:sz w:val="24"/>
          <w:szCs w:val="24"/>
          <w:lang w:eastAsia="ko-KR"/>
        </w:rPr>
        <w:t>콘텐츠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, T커머스, 광고 사업</w:t>
      </w:r>
      <w:r w:rsidR="00AB1B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영역으로 </w:t>
      </w:r>
      <w:proofErr w:type="spellStart"/>
      <w:r w:rsidR="00AB1B22">
        <w:rPr>
          <w:rFonts w:asciiTheme="majorHAnsi" w:eastAsiaTheme="majorHAnsi" w:hAnsiTheme="majorHAnsi" w:hint="eastAsia"/>
          <w:sz w:val="24"/>
          <w:szCs w:val="24"/>
          <w:lang w:eastAsia="ko-KR"/>
        </w:rPr>
        <w:t>확장시킬</w:t>
      </w:r>
      <w:proofErr w:type="spellEnd"/>
      <w:r w:rsidR="00AB1B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예정이다.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</w:p>
    <w:p w14:paraId="43C921D3" w14:textId="77777777" w:rsidR="00AB1B22" w:rsidRDefault="00AB1B22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452C244" w14:textId="049ADAD0" w:rsidR="002A5294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Enterprise 사업은 데이터센터의 규모 확대와 글로벌 진출</w:t>
      </w:r>
      <w:r w:rsidR="002A5294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2A529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A5294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5G MEC 기술을 활용한 </w:t>
      </w:r>
      <w:r w:rsidR="002A5294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클라우드 서비스를 통해 디지털 인프라 사업 고도화에 나선다.</w:t>
      </w:r>
      <w:r w:rsidR="002A529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A529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</w:t>
      </w:r>
      <w:r w:rsidR="002A5294">
        <w:rPr>
          <w:rFonts w:asciiTheme="majorHAnsi" w:eastAsiaTheme="majorHAnsi" w:hAnsiTheme="majorHAnsi"/>
          <w:sz w:val="24"/>
          <w:szCs w:val="24"/>
          <w:lang w:eastAsia="ko-KR"/>
        </w:rPr>
        <w:t xml:space="preserve">B2B </w:t>
      </w:r>
      <w:r w:rsidR="002A529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영역에서도 </w:t>
      </w:r>
      <w:r w:rsidR="002A5294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2A529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중심으로 </w:t>
      </w:r>
      <w:proofErr w:type="spellStart"/>
      <w:r w:rsidR="002A5294">
        <w:rPr>
          <w:rFonts w:asciiTheme="majorHAnsi" w:eastAsiaTheme="majorHAnsi" w:hAnsiTheme="majorHAnsi" w:hint="eastAsia"/>
          <w:sz w:val="24"/>
          <w:szCs w:val="24"/>
          <w:lang w:eastAsia="ko-KR"/>
        </w:rPr>
        <w:t>스마트팩토리</w:t>
      </w:r>
      <w:proofErr w:type="spellEnd"/>
      <w:r w:rsidR="002A529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사업 확장도 적극 추진할 계획이다.</w:t>
      </w:r>
    </w:p>
    <w:p w14:paraId="009A1D87" w14:textId="6121BF8B" w:rsidR="00F2371B" w:rsidRP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65E789D" w14:textId="73AC3D6C" w:rsidR="002A5294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AIVERSE(AI와 Universe의 합성어) 사업은 ‘T우주’와 ‘</w:t>
      </w:r>
      <w:proofErr w:type="spellStart"/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proofErr w:type="spellStart"/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ifland</w:t>
      </w:r>
      <w:proofErr w:type="spellEnd"/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)’의 혁신과 함께 AI </w:t>
      </w:r>
      <w:r w:rsidR="0099729B">
        <w:rPr>
          <w:rFonts w:asciiTheme="majorHAnsi" w:eastAsiaTheme="majorHAnsi" w:hAnsiTheme="majorHAnsi" w:hint="eastAsia"/>
          <w:sz w:val="24"/>
          <w:szCs w:val="24"/>
          <w:lang w:eastAsia="ko-KR"/>
        </w:rPr>
        <w:t>기반의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새로운 서비스를 선보일 계획이다. </w:t>
      </w:r>
    </w:p>
    <w:p w14:paraId="42A90F39" w14:textId="77777777" w:rsidR="002A5294" w:rsidRDefault="002A5294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66EEAB2" w14:textId="5E514A25" w:rsidR="0068340A" w:rsidRDefault="0068340A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우주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’는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출시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개월 만에 총 상품 판매액(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GMV, Gross Merchandise Volume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)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3,500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억원을 달성</w:t>
      </w:r>
      <w:r w:rsidR="002A529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하고 </w:t>
      </w:r>
      <w:r w:rsidR="002A5294"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 w:rsidR="002A5294">
        <w:rPr>
          <w:rFonts w:asciiTheme="majorHAnsi" w:eastAsiaTheme="majorHAnsi" w:hAnsiTheme="majorHAnsi" w:hint="eastAsia"/>
          <w:sz w:val="24"/>
          <w:szCs w:val="24"/>
          <w:lang w:eastAsia="ko-KR"/>
        </w:rPr>
        <w:t>번가 내 해외 직구 거래액</w:t>
      </w:r>
      <w:r w:rsidR="0091650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 </w:t>
      </w:r>
      <w:r w:rsidR="0091650C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91650C">
        <w:rPr>
          <w:rFonts w:asciiTheme="majorHAnsi" w:eastAsiaTheme="majorHAnsi" w:hAnsiTheme="majorHAnsi" w:hint="eastAsia"/>
          <w:sz w:val="24"/>
          <w:szCs w:val="24"/>
          <w:lang w:eastAsia="ko-KR"/>
        </w:rPr>
        <w:t>배 증가하는 등 시장에 성공적으로 안착했다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특히 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‘T우주’는 </w:t>
      </w:r>
      <w:r w:rsidR="00887E51">
        <w:rPr>
          <w:rFonts w:asciiTheme="majorHAnsi" w:eastAsiaTheme="majorHAnsi" w:hAnsiTheme="majorHAnsi"/>
          <w:sz w:val="24"/>
          <w:szCs w:val="24"/>
          <w:lang w:eastAsia="ko-KR"/>
        </w:rPr>
        <w:t>20~40</w:t>
      </w:r>
      <w:r w:rsidR="00887E5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 가입자가 </w:t>
      </w:r>
      <w:r w:rsidR="00887E51">
        <w:rPr>
          <w:rFonts w:asciiTheme="majorHAnsi" w:eastAsiaTheme="majorHAnsi" w:hAnsiTheme="majorHAnsi"/>
          <w:sz w:val="24"/>
          <w:szCs w:val="24"/>
          <w:lang w:eastAsia="ko-KR"/>
        </w:rPr>
        <w:t>70%</w:t>
      </w:r>
      <w:r w:rsidR="00887E5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차지하는 등 젊은 층을 중심으로 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가입자가 빠르게 증가하고 있</w:t>
      </w:r>
      <w:r w:rsidR="00887E51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향후 아마존 상품 확대, 공유/선물 기능 등을 추가해 고객 편의성을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지속 개선할</w:t>
      </w:r>
      <w:r w:rsidR="00F2371B"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계획이다. </w:t>
      </w:r>
    </w:p>
    <w:p w14:paraId="50705DFC" w14:textId="77777777" w:rsidR="0068340A" w:rsidRDefault="0068340A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36B6370" w14:textId="73A6DFED" w:rsid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MAU(월간 실 사용자 수) 1</w:t>
      </w:r>
      <w:r w:rsidR="0068340A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0만을 </w:t>
      </w:r>
      <w:r w:rsidR="0068340A">
        <w:rPr>
          <w:rFonts w:asciiTheme="majorHAnsi" w:eastAsiaTheme="majorHAnsi" w:hAnsiTheme="majorHAnsi" w:hint="eastAsia"/>
          <w:sz w:val="24"/>
          <w:szCs w:val="24"/>
          <w:lang w:eastAsia="ko-KR"/>
        </w:rPr>
        <w:t>돌파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한 ‘</w:t>
      </w:r>
      <w:proofErr w:type="spellStart"/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이프랜드’는</w:t>
      </w:r>
      <w:proofErr w:type="spellEnd"/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B1B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다양한 </w:t>
      </w:r>
      <w:r w:rsidR="00D7102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기업 </w:t>
      </w:r>
      <w:r w:rsidR="00D71024" w:rsidRPr="00D71024">
        <w:rPr>
          <w:rFonts w:asciiTheme="majorHAnsi" w:eastAsiaTheme="majorHAnsi" w:hAnsiTheme="majorHAnsi" w:hint="eastAsia"/>
          <w:sz w:val="24"/>
          <w:szCs w:val="24"/>
          <w:lang w:eastAsia="ko-KR"/>
        </w:rPr>
        <w:t>·</w:t>
      </w:r>
      <w:r w:rsidR="00D7102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bookmarkStart w:id="1" w:name="_GoBack"/>
      <w:bookmarkEnd w:id="1"/>
      <w:r w:rsidR="00AB1B22">
        <w:rPr>
          <w:rFonts w:asciiTheme="majorHAnsi" w:eastAsiaTheme="majorHAnsi" w:hAnsiTheme="majorHAnsi" w:hint="eastAsia"/>
          <w:sz w:val="24"/>
          <w:szCs w:val="24"/>
          <w:lang w:eastAsia="ko-KR"/>
        </w:rPr>
        <w:t>기관으</w:t>
      </w:r>
      <w:r w:rsidR="0068340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로부터 </w:t>
      </w:r>
      <w:r w:rsidR="0068340A">
        <w:rPr>
          <w:rFonts w:asciiTheme="majorHAnsi" w:eastAsiaTheme="majorHAnsi" w:hAnsiTheme="majorHAnsi"/>
          <w:sz w:val="24"/>
          <w:szCs w:val="24"/>
          <w:lang w:eastAsia="ko-KR"/>
        </w:rPr>
        <w:t>1,500</w:t>
      </w:r>
      <w:r w:rsidR="0068340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회 이상의 제휴 요청을 받으며 </w:t>
      </w:r>
      <w:r w:rsidR="0091650C">
        <w:rPr>
          <w:rFonts w:asciiTheme="majorHAnsi" w:eastAsiaTheme="majorHAnsi" w:hAnsiTheme="majorHAnsi" w:hint="eastAsia"/>
          <w:sz w:val="24"/>
          <w:szCs w:val="24"/>
          <w:lang w:eastAsia="ko-KR"/>
        </w:rPr>
        <w:t>큰 관심을 받았다</w:t>
      </w:r>
      <w:r w:rsidR="0068340A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68340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8340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향후 외부 파트너가 참여 가능한 개방형 플랫폼과 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자체 경제 시스템 </w:t>
      </w:r>
      <w:r w:rsidR="0068340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등을 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도입</w:t>
      </w:r>
      <w:r w:rsidR="0068340A">
        <w:rPr>
          <w:rFonts w:asciiTheme="majorHAnsi" w:eastAsiaTheme="majorHAnsi" w:hAnsiTheme="majorHAnsi" w:hint="eastAsia"/>
          <w:sz w:val="24"/>
          <w:szCs w:val="24"/>
          <w:lang w:eastAsia="ko-KR"/>
        </w:rPr>
        <w:t>하고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글로벌 진출을 추진</w:t>
      </w:r>
      <w:r w:rsidR="0068340A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8340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성장세를 </w:t>
      </w:r>
      <w:proofErr w:type="spellStart"/>
      <w:r w:rsidR="0068340A">
        <w:rPr>
          <w:rFonts w:asciiTheme="majorHAnsi" w:eastAsiaTheme="majorHAnsi" w:hAnsiTheme="majorHAnsi" w:hint="eastAsia"/>
          <w:sz w:val="24"/>
          <w:szCs w:val="24"/>
          <w:lang w:eastAsia="ko-KR"/>
        </w:rPr>
        <w:t>이어나갈</w:t>
      </w:r>
      <w:proofErr w:type="spellEnd"/>
      <w:r w:rsidR="0068340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계획이다.</w:t>
      </w:r>
    </w:p>
    <w:p w14:paraId="39D29DA6" w14:textId="77777777" w:rsidR="00F2371B" w:rsidRP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 </w:t>
      </w:r>
    </w:p>
    <w:p w14:paraId="5FF6C61A" w14:textId="2BBA8AED" w:rsid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UAM, 자율주행차, 로봇 등 미래 디바이스를 연결하는 Connected intelligence 사업을 통해 미래 </w:t>
      </w:r>
      <w:r w:rsidR="00AB1B22">
        <w:rPr>
          <w:rFonts w:asciiTheme="majorHAnsi" w:eastAsiaTheme="majorHAnsi" w:hAnsiTheme="majorHAnsi" w:hint="eastAsia"/>
          <w:sz w:val="24"/>
          <w:szCs w:val="24"/>
          <w:lang w:eastAsia="ko-KR"/>
        </w:rPr>
        <w:t>혁신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가속화하고 향후 10년 </w:t>
      </w:r>
      <w:r w:rsidR="00AB1B22">
        <w:rPr>
          <w:rFonts w:asciiTheme="majorHAnsi" w:eastAsiaTheme="majorHAnsi" w:hAnsiTheme="majorHAnsi" w:hint="eastAsia"/>
          <w:sz w:val="24"/>
          <w:szCs w:val="24"/>
          <w:lang w:eastAsia="ko-KR"/>
        </w:rPr>
        <w:t>성장 동력 개발에 박차를 가하고 있다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. SKT는 UAM 사업에서 </w:t>
      </w:r>
      <w:proofErr w:type="spellStart"/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조비</w:t>
      </w:r>
      <w:proofErr w:type="spellEnd"/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proofErr w:type="spellStart"/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Joby</w:t>
      </w:r>
      <w:proofErr w:type="spellEnd"/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) 등 강력한 글로벌 업체와 초협력을 </w:t>
      </w:r>
      <w:r w:rsidR="003C5D09">
        <w:rPr>
          <w:rFonts w:asciiTheme="majorHAnsi" w:eastAsiaTheme="majorHAnsi" w:hAnsiTheme="majorHAnsi" w:hint="eastAsia"/>
          <w:sz w:val="24"/>
          <w:szCs w:val="24"/>
          <w:lang w:eastAsia="ko-KR"/>
        </w:rPr>
        <w:t>추진하고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정부 실증 사업에 참여하</w:t>
      </w:r>
      <w:r w:rsidR="003C5D09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UAM 시장 선점</w:t>
      </w:r>
      <w:r w:rsidR="003C5D09">
        <w:rPr>
          <w:rFonts w:asciiTheme="majorHAnsi" w:eastAsiaTheme="majorHAnsi" w:hAnsiTheme="majorHAnsi" w:hint="eastAsia"/>
          <w:sz w:val="24"/>
          <w:szCs w:val="24"/>
          <w:lang w:eastAsia="ko-KR"/>
        </w:rPr>
        <w:t>에 나서고 있다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5B0EF671" w14:textId="68114409" w:rsidR="0091650C" w:rsidRDefault="0091650C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91ABF0C" w14:textId="351CEEBC" w:rsidR="00F2371B" w:rsidRDefault="00610A86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 견조한 재무성과를 바탕으로 주주친화경영 기조도 이어간다.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0F7AD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F7ADC" w:rsidRPr="000F7ADC">
        <w:rPr>
          <w:rFonts w:asciiTheme="majorHAnsi" w:eastAsiaTheme="majorHAnsi" w:hAnsiTheme="majorHAnsi" w:hint="eastAsia"/>
          <w:sz w:val="24"/>
          <w:szCs w:val="24"/>
          <w:lang w:eastAsia="ko-KR"/>
        </w:rPr>
        <w:t>‘EBITDA(법인세 이자 감가상각비 차감 전 영업이익) – </w:t>
      </w:r>
      <w:proofErr w:type="spellStart"/>
      <w:r w:rsidR="000F7ADC" w:rsidRPr="000F7ADC">
        <w:rPr>
          <w:rFonts w:asciiTheme="majorHAnsi" w:eastAsiaTheme="majorHAnsi" w:hAnsiTheme="majorHAnsi" w:hint="eastAsia"/>
          <w:sz w:val="24"/>
          <w:szCs w:val="24"/>
          <w:lang w:eastAsia="ko-KR"/>
        </w:rPr>
        <w:t>CapEx</w:t>
      </w:r>
      <w:proofErr w:type="spellEnd"/>
      <w:r w:rsidR="000F7ADC" w:rsidRPr="000F7ADC">
        <w:rPr>
          <w:rFonts w:asciiTheme="majorHAnsi" w:eastAsiaTheme="majorHAnsi" w:hAnsiTheme="majorHAnsi" w:hint="eastAsia"/>
          <w:sz w:val="24"/>
          <w:szCs w:val="24"/>
          <w:lang w:eastAsia="ko-KR"/>
        </w:rPr>
        <w:t>(설비투자)’의 30~40% 수준을 배당재원으로 설정</w:t>
      </w:r>
      <w:r w:rsidR="000F7A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해 배당의 투명성과 예측 가능성을 높이고 지난해 </w:t>
      </w:r>
      <w:r w:rsidR="000F7ADC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="000F7ADC">
        <w:rPr>
          <w:rFonts w:asciiTheme="majorHAnsi" w:eastAsiaTheme="majorHAnsi" w:hAnsiTheme="majorHAnsi" w:hint="eastAsia"/>
          <w:sz w:val="24"/>
          <w:szCs w:val="24"/>
          <w:lang w:eastAsia="ko-KR"/>
        </w:rPr>
        <w:t>분기말부터 시행한 분기배당도 지속한다.</w:t>
      </w:r>
    </w:p>
    <w:p w14:paraId="0B5C8848" w14:textId="31FF67E8" w:rsidR="00F2371B" w:rsidRPr="00F2371B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E61A776" w14:textId="1755B42D" w:rsidR="004B3378" w:rsidRDefault="00F2371B" w:rsidP="00F2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유영상 SKT </w:t>
      </w:r>
      <w:r w:rsidR="00EA7BDB">
        <w:rPr>
          <w:rFonts w:asciiTheme="majorHAnsi" w:eastAsiaTheme="majorHAnsi" w:hAnsiTheme="majorHAnsi" w:hint="eastAsia"/>
          <w:sz w:val="24"/>
          <w:szCs w:val="24"/>
          <w:lang w:eastAsia="ko-KR"/>
        </w:rPr>
        <w:t>C</w:t>
      </w:r>
      <w:r w:rsidR="00EA7BDB">
        <w:rPr>
          <w:rFonts w:asciiTheme="majorHAnsi" w:eastAsiaTheme="majorHAnsi" w:hAnsiTheme="majorHAnsi"/>
          <w:sz w:val="24"/>
          <w:szCs w:val="24"/>
          <w:lang w:eastAsia="ko-KR"/>
        </w:rPr>
        <w:t>EO</w:t>
      </w:r>
      <w:r w:rsidR="00EA7BDB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“‘21년</w:t>
      </w:r>
      <w:r w:rsidR="00AB1B22">
        <w:rPr>
          <w:rFonts w:asciiTheme="majorHAnsi" w:eastAsiaTheme="majorHAnsi" w:hAnsiTheme="majorHAnsi" w:hint="eastAsia"/>
          <w:sz w:val="24"/>
          <w:szCs w:val="24"/>
          <w:lang w:eastAsia="ko-KR"/>
        </w:rPr>
        <w:t>에는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MNO 사업과 함께 </w:t>
      </w:r>
      <w:r w:rsidR="00DC2B24">
        <w:rPr>
          <w:rFonts w:asciiTheme="majorHAnsi" w:eastAsiaTheme="majorHAnsi" w:hAnsiTheme="majorHAnsi"/>
          <w:sz w:val="24"/>
          <w:szCs w:val="24"/>
          <w:lang w:eastAsia="ko-KR"/>
        </w:rPr>
        <w:t>IPTV, T</w:t>
      </w:r>
      <w:r w:rsidR="00DC2B24">
        <w:rPr>
          <w:rFonts w:asciiTheme="majorHAnsi" w:eastAsiaTheme="majorHAnsi" w:hAnsiTheme="majorHAnsi" w:hint="eastAsia"/>
          <w:sz w:val="24"/>
          <w:szCs w:val="24"/>
          <w:lang w:eastAsia="ko-KR"/>
        </w:rPr>
        <w:t>커머스</w:t>
      </w:r>
      <w:r w:rsidR="00DC2B2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모든 사업분야에서 고른 성장을 </w:t>
      </w:r>
      <w:proofErr w:type="spellStart"/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지속했다”며</w:t>
      </w:r>
      <w:proofErr w:type="spellEnd"/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“올해에는 5대 사업군을 중심으로 업을 재정의해 성장과 혁신을 가속화하고 주주가치를 높여 ‘25년 </w:t>
      </w:r>
      <w:r w:rsidR="00D852AE">
        <w:rPr>
          <w:rFonts w:asciiTheme="majorHAnsi" w:eastAsiaTheme="majorHAnsi" w:hAnsiTheme="majorHAnsi" w:hint="eastAsia"/>
          <w:sz w:val="24"/>
          <w:szCs w:val="24"/>
          <w:lang w:eastAsia="ko-KR"/>
        </w:rPr>
        <w:t>매출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C4AEA">
        <w:rPr>
          <w:rFonts w:asciiTheme="majorHAnsi" w:eastAsiaTheme="majorHAnsi" w:hAnsiTheme="majorHAnsi"/>
          <w:sz w:val="24"/>
          <w:szCs w:val="24"/>
          <w:lang w:eastAsia="ko-KR"/>
        </w:rPr>
        <w:t>23</w:t>
      </w:r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조를 </w:t>
      </w:r>
      <w:proofErr w:type="spellStart"/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>달성하겠다”고</w:t>
      </w:r>
      <w:proofErr w:type="spellEnd"/>
      <w:r w:rsidRPr="00F23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말했다.</w:t>
      </w:r>
    </w:p>
    <w:p w14:paraId="243567B7" w14:textId="77777777" w:rsidR="00EC7F1D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3447091D" w:rsidR="00F909A6" w:rsidRDefault="00F909A6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proofErr w:type="spellStart"/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="00FB271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02-6100-3816)</w:t>
      </w:r>
    </w:p>
    <w:p w14:paraId="65B28FF3" w14:textId="77777777" w:rsidR="00EC7F1D" w:rsidRPr="00EC7F1D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27E0D473" w14:textId="77777777" w:rsidR="004A54EA" w:rsidRPr="0003329A" w:rsidRDefault="004A54EA" w:rsidP="004A54EA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lastRenderedPageBreak/>
        <w:t>※ &lt;첨부1</w:t>
      </w:r>
      <w:r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>, 2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&gt; 연결 손익계산서 요약</w:t>
      </w:r>
      <w:r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별도 손익계산서 요약</w:t>
      </w:r>
    </w:p>
    <w:p w14:paraId="6B473F7C" w14:textId="77777777" w:rsidR="004A54EA" w:rsidRDefault="004A54EA" w:rsidP="004A54EA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275B6811" w14:textId="77777777" w:rsidR="004A54EA" w:rsidRPr="0003329A" w:rsidRDefault="004A54EA" w:rsidP="004A54EA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/>
          <w:b/>
          <w:bCs/>
          <w:szCs w:val="24"/>
          <w:lang w:eastAsia="ko-KR" w:bidi="ar-SA"/>
        </w:rPr>
        <w:t>&lt;</w:t>
      </w: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첨부1&gt; 연결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      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 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237"/>
        <w:gridCol w:w="1258"/>
        <w:gridCol w:w="1191"/>
        <w:gridCol w:w="1191"/>
        <w:gridCol w:w="1248"/>
      </w:tblGrid>
      <w:tr w:rsidR="004A54EA" w:rsidRPr="0003329A" w14:paraId="22FF9331" w14:textId="77777777" w:rsidTr="00666379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B41CEE" w14:textId="77777777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0C6BE9D" w14:textId="77777777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전년 대비(YoY)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38B5318" w14:textId="77777777" w:rsidR="004A54EA" w:rsidRPr="0003329A" w:rsidRDefault="004A54EA" w:rsidP="00666379">
            <w:pPr>
              <w:tabs>
                <w:tab w:val="center" w:pos="1733"/>
              </w:tabs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ab/>
              <w:t>전분기 대비(</w:t>
            </w:r>
            <w:proofErr w:type="spellStart"/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QoQ</w:t>
            </w:r>
            <w:proofErr w:type="spellEnd"/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)</w:t>
            </w:r>
          </w:p>
        </w:tc>
      </w:tr>
      <w:tr w:rsidR="004A54EA" w:rsidRPr="0003329A" w14:paraId="3739B28B" w14:textId="77777777" w:rsidTr="006663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7F9D" w14:textId="77777777" w:rsidR="004A54EA" w:rsidRPr="0003329A" w:rsidRDefault="004A54EA" w:rsidP="00666379">
            <w:pPr>
              <w:spacing w:after="0" w:line="240" w:lineRule="auto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328872" w14:textId="0E89DCF3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20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A95228" w14:textId="4B8215A9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20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C1B315" w14:textId="77777777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FFEB59" w14:textId="20B8A04C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.4Q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F46A15" w14:textId="6949AAE1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.3Q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967CAC" w14:textId="77777777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</w:tr>
      <w:tr w:rsidR="004A54EA" w:rsidRPr="0003329A" w14:paraId="35484E53" w14:textId="77777777" w:rsidTr="004A54EA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5317" w14:textId="77777777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75F8" w14:textId="12DEBED5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67,486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720C" w14:textId="1D81E86F" w:rsidR="004A54EA" w:rsidRPr="009D08A3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60,877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3717" w14:textId="0CB8FA69" w:rsidR="004A54EA" w:rsidRPr="0003329A" w:rsidRDefault="005539AC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.1%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233C" w14:textId="3C6B06AF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2,978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8E9" w14:textId="3B793227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2,126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D19D" w14:textId="33DD12D0" w:rsidR="004A54EA" w:rsidRPr="0003329A" w:rsidRDefault="005539AC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 w:rsidR="00D26361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4A54EA" w:rsidRPr="0003329A" w14:paraId="3746213D" w14:textId="77777777" w:rsidTr="004A54EA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9B46" w14:textId="77777777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8D18" w14:textId="4B4BBD5A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3,872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A232" w14:textId="7C780D54" w:rsidR="004A54EA" w:rsidRPr="009D08A3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2,486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0ECA" w14:textId="1A928D7C" w:rsidR="004A54EA" w:rsidRPr="0003329A" w:rsidRDefault="005539AC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1.1%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1ED1" w14:textId="1CBC68CD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,26</w:t>
            </w:r>
            <w:r w:rsidR="00D26361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240B" w14:textId="2CCE001B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,90</w:t>
            </w:r>
            <w:r w:rsidR="00D26361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BE52" w14:textId="5C231D37" w:rsidR="004A54EA" w:rsidRPr="0003329A" w:rsidRDefault="005539AC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-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42.</w:t>
            </w:r>
            <w:r w:rsidR="00D26361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4A54EA" w:rsidRPr="0003329A" w14:paraId="339F4153" w14:textId="77777777" w:rsidTr="004A54EA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E5A6" w14:textId="77777777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C587" w14:textId="6B8D78E0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4,190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BD09" w14:textId="023E2C80" w:rsidR="004A54EA" w:rsidRPr="009D08A3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5,005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D8D0" w14:textId="6979FD7A" w:rsidR="004A54EA" w:rsidRPr="0003329A" w:rsidRDefault="005539AC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1.2%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758A" w14:textId="0EB18A3C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,148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D7AC" w14:textId="6BAE6F7A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7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,365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9F3A" w14:textId="7B14E021" w:rsidR="004A54EA" w:rsidRPr="0003329A" w:rsidRDefault="005539AC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-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57.</w:t>
            </w:r>
            <w:r w:rsidR="00D26361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</w:tbl>
    <w:p w14:paraId="7F99CB0A" w14:textId="09BA25CE" w:rsidR="004A54EA" w:rsidRDefault="004A54EA" w:rsidP="004A54EA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 w:val="20"/>
          <w:szCs w:val="24"/>
          <w:lang w:eastAsia="ko-KR"/>
        </w:rPr>
      </w:pPr>
      <w:bookmarkStart w:id="2" w:name="_Hlk63184344"/>
      <w:r>
        <w:rPr>
          <w:rFonts w:ascii="맑은 고딕" w:hAnsi="맑은 고딕" w:hint="eastAsia"/>
          <w:b/>
          <w:bCs/>
          <w:szCs w:val="24"/>
          <w:lang w:eastAsia="ko-KR"/>
        </w:rPr>
        <w:t>※</w:t>
      </w:r>
      <w:r>
        <w:rPr>
          <w:rFonts w:ascii="맑은 고딕" w:hAnsi="맑은 고딕"/>
          <w:b/>
          <w:bCs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szCs w:val="24"/>
          <w:lang w:eastAsia="ko-KR"/>
        </w:rPr>
        <w:t>I</w:t>
      </w:r>
      <w:r>
        <w:rPr>
          <w:rFonts w:ascii="맑은 고딕" w:hAnsi="맑은 고딕"/>
          <w:b/>
          <w:bCs/>
          <w:szCs w:val="24"/>
          <w:lang w:eastAsia="ko-KR"/>
        </w:rPr>
        <w:t xml:space="preserve">FRS 16 </w:t>
      </w:r>
      <w:r>
        <w:rPr>
          <w:rFonts w:ascii="맑은 고딕" w:hAnsi="맑은 고딕" w:hint="eastAsia"/>
          <w:b/>
          <w:bCs/>
          <w:szCs w:val="24"/>
          <w:lang w:eastAsia="ko-KR"/>
        </w:rPr>
        <w:t>기준</w:t>
      </w:r>
      <w:r w:rsidR="006A7B47" w:rsidRPr="006A7B47">
        <w:rPr>
          <w:rFonts w:ascii="맑은 고딕" w:hAnsi="맑은 고딕" w:hint="eastAsia"/>
          <w:b/>
          <w:bCs/>
          <w:sz w:val="20"/>
          <w:szCs w:val="24"/>
          <w:lang w:eastAsia="ko-KR"/>
        </w:rPr>
        <w:t>(</w:t>
      </w:r>
      <w:r w:rsidR="007453BA">
        <w:rPr>
          <w:rFonts w:ascii="맑은 고딕" w:hAnsi="맑은 고딕" w:hint="eastAsia"/>
          <w:b/>
          <w:bCs/>
          <w:sz w:val="20"/>
          <w:szCs w:val="24"/>
          <w:lang w:eastAsia="ko-KR"/>
        </w:rPr>
        <w:t xml:space="preserve">인적 분할을 반영해 </w:t>
      </w:r>
      <w:r w:rsidR="00C46FAF">
        <w:rPr>
          <w:rFonts w:ascii="맑은 고딕" w:hAnsi="맑은 고딕" w:hint="eastAsia"/>
          <w:b/>
          <w:bCs/>
          <w:sz w:val="20"/>
          <w:szCs w:val="24"/>
          <w:lang w:eastAsia="ko-KR"/>
        </w:rPr>
        <w:t>과거</w:t>
      </w:r>
      <w:r w:rsidR="007453BA">
        <w:rPr>
          <w:rFonts w:ascii="맑은 고딕" w:hAnsi="맑은 고딕" w:hint="eastAsia"/>
          <w:b/>
          <w:bCs/>
          <w:sz w:val="20"/>
          <w:szCs w:val="24"/>
          <w:lang w:eastAsia="ko-KR"/>
        </w:rPr>
        <w:t xml:space="preserve"> 실적을 </w:t>
      </w:r>
      <w:proofErr w:type="spellStart"/>
      <w:r w:rsidR="007453BA">
        <w:rPr>
          <w:rFonts w:ascii="맑은 고딕" w:hAnsi="맑은 고딕" w:hint="eastAsia"/>
          <w:b/>
          <w:bCs/>
          <w:sz w:val="20"/>
          <w:szCs w:val="24"/>
          <w:lang w:eastAsia="ko-KR"/>
        </w:rPr>
        <w:t>재산정했습니다</w:t>
      </w:r>
      <w:proofErr w:type="spellEnd"/>
      <w:r w:rsidR="006A7B47" w:rsidRPr="006A7B47">
        <w:rPr>
          <w:rFonts w:ascii="맑은 고딕" w:hAnsi="맑은 고딕"/>
          <w:b/>
          <w:bCs/>
          <w:sz w:val="20"/>
          <w:szCs w:val="24"/>
          <w:lang w:eastAsia="ko-KR"/>
        </w:rPr>
        <w:t>)</w:t>
      </w:r>
    </w:p>
    <w:bookmarkEnd w:id="2"/>
    <w:p w14:paraId="4A0F402F" w14:textId="77777777" w:rsidR="004A54EA" w:rsidRPr="00C46FAF" w:rsidRDefault="004A54EA" w:rsidP="004A54EA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Cs w:val="24"/>
          <w:lang w:eastAsia="ko-KR"/>
        </w:rPr>
      </w:pPr>
    </w:p>
    <w:p w14:paraId="461E2729" w14:textId="77777777" w:rsidR="004A54EA" w:rsidRPr="0003329A" w:rsidRDefault="004A54EA" w:rsidP="004A54EA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&lt;첨부2&gt; 별도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      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 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1235"/>
        <w:gridCol w:w="1236"/>
        <w:gridCol w:w="1227"/>
        <w:gridCol w:w="1188"/>
        <w:gridCol w:w="1187"/>
        <w:gridCol w:w="1247"/>
      </w:tblGrid>
      <w:tr w:rsidR="004A54EA" w:rsidRPr="0003329A" w14:paraId="48E3D4CE" w14:textId="77777777" w:rsidTr="00666379"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D132CE" w14:textId="77777777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96B352" w14:textId="77777777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전년 대비(YoY)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96A2A42" w14:textId="77777777" w:rsidR="004A54EA" w:rsidRPr="0003329A" w:rsidRDefault="004A54EA" w:rsidP="00666379">
            <w:pPr>
              <w:tabs>
                <w:tab w:val="center" w:pos="1733"/>
              </w:tabs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ab/>
              <w:t>전분기 대비(</w:t>
            </w:r>
            <w:proofErr w:type="spellStart"/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QoQ</w:t>
            </w:r>
            <w:proofErr w:type="spellEnd"/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)</w:t>
            </w:r>
          </w:p>
        </w:tc>
      </w:tr>
      <w:tr w:rsidR="004A54EA" w:rsidRPr="0003329A" w14:paraId="43A4BEEA" w14:textId="77777777" w:rsidTr="006663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D0D4" w14:textId="77777777" w:rsidR="004A54EA" w:rsidRPr="0003329A" w:rsidRDefault="004A54EA" w:rsidP="00666379">
            <w:pPr>
              <w:spacing w:after="0" w:line="240" w:lineRule="auto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C347BC" w14:textId="4735DC69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20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A3AE4C" w14:textId="5033BAA5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20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625985" w14:textId="77777777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114132" w14:textId="7DEAD4C9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.4Q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FEFB00" w14:textId="481B9501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.3Q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EFEEB0" w14:textId="77777777" w:rsidR="004A54EA" w:rsidRPr="0003329A" w:rsidRDefault="004A54EA" w:rsidP="00666379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</w:tr>
      <w:tr w:rsidR="004A54EA" w:rsidRPr="0003329A" w14:paraId="5B698BBD" w14:textId="77777777" w:rsidTr="004A54EA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DCD8" w14:textId="77777777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909" w14:textId="740AC38D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21,028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6B73" w14:textId="4B40494B" w:rsidR="004A54EA" w:rsidRPr="009D08A3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17,</w:t>
            </w:r>
            <w:r w:rsidR="00816B21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D1B3" w14:textId="13263CA7" w:rsidR="004A54EA" w:rsidRPr="0003329A" w:rsidRDefault="00816B21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3.0</w:t>
            </w:r>
            <w:r w:rsidR="005539A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9F57" w14:textId="4828473A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0,731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81E2" w14:textId="01A9890A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0,274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7433" w14:textId="1E80493E" w:rsidR="004A54EA" w:rsidRPr="0003329A" w:rsidRDefault="005539AC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.5%</w:t>
            </w:r>
          </w:p>
        </w:tc>
      </w:tr>
      <w:tr w:rsidR="004A54EA" w:rsidRPr="0003329A" w14:paraId="75E38526" w14:textId="77777777" w:rsidTr="004A54EA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A8E0" w14:textId="77777777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83B2" w14:textId="24CB254E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1,143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3A46" w14:textId="3381D2BC" w:rsidR="004A54EA" w:rsidRPr="009D08A3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0,231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7DF3" w14:textId="04389245" w:rsidR="004A54EA" w:rsidRPr="0003329A" w:rsidRDefault="005539AC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8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.9%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AA1E" w14:textId="0D9166D8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,591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2EBE" w14:textId="0EDCA09E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,196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13CE" w14:textId="543E6957" w:rsidR="004A54EA" w:rsidRPr="0003329A" w:rsidRDefault="005539AC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-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50.2%</w:t>
            </w:r>
          </w:p>
        </w:tc>
      </w:tr>
      <w:tr w:rsidR="004A54EA" w:rsidRPr="0003329A" w14:paraId="73DD1E08" w14:textId="77777777" w:rsidTr="004A54EA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EF4D" w14:textId="77777777" w:rsidR="004A54EA" w:rsidRPr="0003329A" w:rsidRDefault="004A54EA" w:rsidP="00666379">
            <w:pPr>
              <w:tabs>
                <w:tab w:val="left" w:pos="1402"/>
              </w:tabs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3768" w14:textId="1E5E6DEE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0,738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9A34" w14:textId="0D75DED5" w:rsidR="004A54EA" w:rsidRPr="009D08A3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7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7576" w14:textId="38134590" w:rsidR="004A54EA" w:rsidRPr="0003329A" w:rsidRDefault="005539AC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1.5%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0F08" w14:textId="485E1040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,654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4D3F" w14:textId="715D4659" w:rsidR="004A54EA" w:rsidRPr="0003329A" w:rsidRDefault="004A54EA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2B3B" w14:textId="279E90A4" w:rsidR="004A54EA" w:rsidRPr="0003329A" w:rsidRDefault="005539AC" w:rsidP="0066637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7.6%</w:t>
            </w:r>
          </w:p>
        </w:tc>
      </w:tr>
    </w:tbl>
    <w:p w14:paraId="32582F16" w14:textId="1F989D89" w:rsidR="004A54EA" w:rsidRDefault="004A54EA" w:rsidP="007453BA">
      <w:pPr>
        <w:wordWrap w:val="0"/>
        <w:autoSpaceDE w:val="0"/>
        <w:autoSpaceDN w:val="0"/>
        <w:spacing w:after="0" w:line="240" w:lineRule="auto"/>
        <w:ind w:firstLine="225"/>
        <w:jc w:val="both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szCs w:val="24"/>
          <w:lang w:eastAsia="ko-KR"/>
        </w:rPr>
        <w:t>※</w:t>
      </w:r>
      <w:r>
        <w:rPr>
          <w:rFonts w:ascii="맑은 고딕" w:hAnsi="맑은 고딕"/>
          <w:b/>
          <w:bCs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szCs w:val="24"/>
          <w:lang w:eastAsia="ko-KR"/>
        </w:rPr>
        <w:t>I</w:t>
      </w:r>
      <w:r>
        <w:rPr>
          <w:rFonts w:ascii="맑은 고딕" w:hAnsi="맑은 고딕"/>
          <w:b/>
          <w:bCs/>
          <w:szCs w:val="24"/>
          <w:lang w:eastAsia="ko-KR"/>
        </w:rPr>
        <w:t xml:space="preserve">FRS 16 </w:t>
      </w:r>
      <w:r>
        <w:rPr>
          <w:rFonts w:ascii="맑은 고딕" w:hAnsi="맑은 고딕" w:hint="eastAsia"/>
          <w:b/>
          <w:bCs/>
          <w:szCs w:val="24"/>
          <w:lang w:eastAsia="ko-KR"/>
        </w:rPr>
        <w:t>기준</w:t>
      </w:r>
      <w:r w:rsidR="007453BA" w:rsidRPr="006A7B47">
        <w:rPr>
          <w:rFonts w:ascii="맑은 고딕" w:hAnsi="맑은 고딕" w:hint="eastAsia"/>
          <w:b/>
          <w:bCs/>
          <w:sz w:val="20"/>
          <w:szCs w:val="24"/>
          <w:lang w:eastAsia="ko-KR"/>
        </w:rPr>
        <w:t>(</w:t>
      </w:r>
      <w:r w:rsidR="007453BA">
        <w:rPr>
          <w:rFonts w:ascii="맑은 고딕" w:hAnsi="맑은 고딕" w:hint="eastAsia"/>
          <w:b/>
          <w:bCs/>
          <w:sz w:val="20"/>
          <w:szCs w:val="24"/>
          <w:lang w:eastAsia="ko-KR"/>
        </w:rPr>
        <w:t xml:space="preserve">인적 분할을 반영해 </w:t>
      </w:r>
      <w:r w:rsidR="00C46FAF">
        <w:rPr>
          <w:rFonts w:ascii="맑은 고딕" w:hAnsi="맑은 고딕" w:hint="eastAsia"/>
          <w:b/>
          <w:bCs/>
          <w:sz w:val="20"/>
          <w:szCs w:val="24"/>
          <w:lang w:eastAsia="ko-KR"/>
        </w:rPr>
        <w:t>과거</w:t>
      </w:r>
      <w:r w:rsidR="007453BA">
        <w:rPr>
          <w:rFonts w:ascii="맑은 고딕" w:hAnsi="맑은 고딕" w:hint="eastAsia"/>
          <w:b/>
          <w:bCs/>
          <w:sz w:val="20"/>
          <w:szCs w:val="24"/>
          <w:lang w:eastAsia="ko-KR"/>
        </w:rPr>
        <w:t xml:space="preserve"> 실적을 </w:t>
      </w:r>
      <w:proofErr w:type="spellStart"/>
      <w:r w:rsidR="007453BA">
        <w:rPr>
          <w:rFonts w:ascii="맑은 고딕" w:hAnsi="맑은 고딕" w:hint="eastAsia"/>
          <w:b/>
          <w:bCs/>
          <w:sz w:val="20"/>
          <w:szCs w:val="24"/>
          <w:lang w:eastAsia="ko-KR"/>
        </w:rPr>
        <w:t>재산정했습니다</w:t>
      </w:r>
      <w:proofErr w:type="spellEnd"/>
      <w:r w:rsidR="007453BA" w:rsidRPr="006A7B47">
        <w:rPr>
          <w:rFonts w:ascii="맑은 고딕" w:hAnsi="맑은 고딕"/>
          <w:b/>
          <w:bCs/>
          <w:sz w:val="20"/>
          <w:szCs w:val="24"/>
          <w:lang w:eastAsia="ko-KR"/>
        </w:rPr>
        <w:t>)</w:t>
      </w:r>
    </w:p>
    <w:sectPr w:rsidR="004A54EA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D7369" w14:textId="77777777" w:rsidR="00ED5103" w:rsidRDefault="00ED5103">
      <w:pPr>
        <w:spacing w:after="0" w:line="240" w:lineRule="auto"/>
      </w:pPr>
      <w:r>
        <w:separator/>
      </w:r>
    </w:p>
  </w:endnote>
  <w:endnote w:type="continuationSeparator" w:id="0">
    <w:p w14:paraId="0DB9D3E1" w14:textId="77777777" w:rsidR="00ED5103" w:rsidRDefault="00ED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885E7E" w:rsidRDefault="00885E7E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19E58E88">
          <wp:simplePos x="0" y="0"/>
          <wp:positionH relativeFrom="column">
            <wp:posOffset>3820160</wp:posOffset>
          </wp:positionH>
          <wp:positionV relativeFrom="paragraph">
            <wp:posOffset>-53975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5B0BE" w14:textId="77777777" w:rsidR="00ED5103" w:rsidRDefault="00ED5103">
      <w:pPr>
        <w:spacing w:after="0" w:line="240" w:lineRule="auto"/>
      </w:pPr>
      <w:r>
        <w:separator/>
      </w:r>
    </w:p>
  </w:footnote>
  <w:footnote w:type="continuationSeparator" w:id="0">
    <w:p w14:paraId="02655072" w14:textId="77777777" w:rsidR="00ED5103" w:rsidRDefault="00ED5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26F3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6325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481B"/>
    <w:rsid w:val="00115991"/>
    <w:rsid w:val="00115B7F"/>
    <w:rsid w:val="00116AB7"/>
    <w:rsid w:val="00116C79"/>
    <w:rsid w:val="00116ED5"/>
    <w:rsid w:val="00120513"/>
    <w:rsid w:val="001224D3"/>
    <w:rsid w:val="00122791"/>
    <w:rsid w:val="00123AB2"/>
    <w:rsid w:val="0012559D"/>
    <w:rsid w:val="00126D3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150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4FE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C1217"/>
    <w:rsid w:val="003C2067"/>
    <w:rsid w:val="003C3E49"/>
    <w:rsid w:val="003C5D0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20F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A1D"/>
    <w:rsid w:val="004C3B53"/>
    <w:rsid w:val="004C4947"/>
    <w:rsid w:val="004C4AEA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39AC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D7B6F"/>
    <w:rsid w:val="005E030A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0A86"/>
    <w:rsid w:val="0061231F"/>
    <w:rsid w:val="0061311C"/>
    <w:rsid w:val="006135A6"/>
    <w:rsid w:val="00614392"/>
    <w:rsid w:val="006164F4"/>
    <w:rsid w:val="00620098"/>
    <w:rsid w:val="00620228"/>
    <w:rsid w:val="0062177A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60087"/>
    <w:rsid w:val="00660E76"/>
    <w:rsid w:val="00661E72"/>
    <w:rsid w:val="006633D3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40A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A7882"/>
    <w:rsid w:val="006A7B47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4B3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017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E7E"/>
    <w:rsid w:val="008862F0"/>
    <w:rsid w:val="00887E51"/>
    <w:rsid w:val="008900E0"/>
    <w:rsid w:val="00890510"/>
    <w:rsid w:val="0089233B"/>
    <w:rsid w:val="00896C79"/>
    <w:rsid w:val="00897D62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135A"/>
    <w:rsid w:val="00911AC0"/>
    <w:rsid w:val="009123B5"/>
    <w:rsid w:val="00913E72"/>
    <w:rsid w:val="0091650C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22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40B17"/>
    <w:rsid w:val="00C4147C"/>
    <w:rsid w:val="00C433E6"/>
    <w:rsid w:val="00C46FAF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5CEB"/>
    <w:rsid w:val="00D0643E"/>
    <w:rsid w:val="00D104A2"/>
    <w:rsid w:val="00D10F87"/>
    <w:rsid w:val="00D11677"/>
    <w:rsid w:val="00D12758"/>
    <w:rsid w:val="00D14F20"/>
    <w:rsid w:val="00D16FE9"/>
    <w:rsid w:val="00D2069C"/>
    <w:rsid w:val="00D20A3F"/>
    <w:rsid w:val="00D24809"/>
    <w:rsid w:val="00D2572E"/>
    <w:rsid w:val="00D26361"/>
    <w:rsid w:val="00D315CD"/>
    <w:rsid w:val="00D34AE8"/>
    <w:rsid w:val="00D352CF"/>
    <w:rsid w:val="00D35553"/>
    <w:rsid w:val="00D362F9"/>
    <w:rsid w:val="00D377D7"/>
    <w:rsid w:val="00D37E35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2116"/>
    <w:rsid w:val="00D648A4"/>
    <w:rsid w:val="00D6737A"/>
    <w:rsid w:val="00D71024"/>
    <w:rsid w:val="00D74A51"/>
    <w:rsid w:val="00D74CD3"/>
    <w:rsid w:val="00D75993"/>
    <w:rsid w:val="00D8268D"/>
    <w:rsid w:val="00D852AE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757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73C7"/>
    <w:rsid w:val="00DC0415"/>
    <w:rsid w:val="00DC22A5"/>
    <w:rsid w:val="00DC2B24"/>
    <w:rsid w:val="00DC399F"/>
    <w:rsid w:val="00DC56C8"/>
    <w:rsid w:val="00DC5830"/>
    <w:rsid w:val="00DC6281"/>
    <w:rsid w:val="00DD063F"/>
    <w:rsid w:val="00DD134C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B4D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49B2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12BA0"/>
    <w:rsid w:val="00F13E95"/>
    <w:rsid w:val="00F13F82"/>
    <w:rsid w:val="00F16645"/>
    <w:rsid w:val="00F17A6D"/>
    <w:rsid w:val="00F22AA5"/>
    <w:rsid w:val="00F22E73"/>
    <w:rsid w:val="00F2371B"/>
    <w:rsid w:val="00F23DA1"/>
    <w:rsid w:val="00F24D31"/>
    <w:rsid w:val="00F25F6B"/>
    <w:rsid w:val="00F26591"/>
    <w:rsid w:val="00F273B0"/>
    <w:rsid w:val="00F33046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1D0E"/>
    <w:rsid w:val="00F52D6F"/>
    <w:rsid w:val="00F5337B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FE57A-708C-41AB-B5A5-1D6993E8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2022-02-07T05:08:00Z</dcterms:created>
  <dcterms:modified xsi:type="dcterms:W3CDTF">2022-02-09T00:53:00Z</dcterms:modified>
  <cp:version>0900.0001.01</cp:version>
</cp:coreProperties>
</file>