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73FF" w14:textId="351A5D87" w:rsidR="00D50FAF" w:rsidRPr="00D65EB9" w:rsidRDefault="00881B15" w:rsidP="00E35976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bookmarkStart w:id="1" w:name="_Hlk502913040"/>
      <w:r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S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KT </w:t>
      </w:r>
      <w:r w:rsidR="00C81AF3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유영상</w:t>
      </w:r>
      <w:r w:rsidR="00D50FAF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="00E274DC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C</w:t>
      </w:r>
      <w:r w:rsidR="00E274DC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EO</w:t>
      </w:r>
      <w:r w:rsidR="005C7DBE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,</w:t>
      </w:r>
      <w:r w:rsidR="00D50FAF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</w:p>
    <w:p w14:paraId="6D083320" w14:textId="379A0D60" w:rsidR="00183EE4" w:rsidRPr="00D65EB9" w:rsidRDefault="00D50FAF" w:rsidP="00E35976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‘</w:t>
      </w:r>
      <w:r w:rsidR="005B1584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AI &amp; Dig</w:t>
      </w:r>
      <w:r w:rsidR="005B1584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i</w:t>
      </w:r>
      <w:r w:rsidR="005B1584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tal </w:t>
      </w:r>
      <w:r w:rsidR="005B1584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서비스 컴퍼니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’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시대 연다 </w:t>
      </w:r>
    </w:p>
    <w:p w14:paraId="03FB2AED" w14:textId="1FB1BCD6" w:rsidR="001E36F4" w:rsidRPr="00120195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12019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E3597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1일 </w:t>
      </w:r>
      <w:proofErr w:type="spellStart"/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타운홀</w:t>
      </w:r>
      <w:proofErr w:type="spellEnd"/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미팅</w:t>
      </w:r>
      <w:r w:rsidR="00E3597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에서</w:t>
      </w:r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고객</w:t>
      </w:r>
      <w:r w:rsidR="00283B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83BBE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∙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기술</w:t>
      </w:r>
      <w:r w:rsidR="00283B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83BBE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∙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서비스 중심 </w:t>
      </w:r>
      <w:r w:rsidR="005C7D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7909D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 &amp; Dig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i</w:t>
      </w:r>
      <w:r w:rsidR="007909D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tal</w:t>
      </w:r>
      <w:r w:rsidR="007E270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Infra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 컴퍼니</w:t>
      </w:r>
      <w:r w:rsidR="005C7D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비전 발표</w:t>
      </w:r>
    </w:p>
    <w:p w14:paraId="74FC32A3" w14:textId="27F640F4" w:rsidR="007F5AD8" w:rsidRDefault="007909DC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7909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4E17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압도적 유무선</w:t>
      </w:r>
      <w:r w:rsidR="007F5AD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경쟁력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기반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F5AD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5G 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품질 및 커버리지 확대</w:t>
      </w:r>
      <w:r w:rsidR="004E17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안정적 통신 인프라 구축에도 앞장</w:t>
      </w:r>
    </w:p>
    <w:p w14:paraId="5259B627" w14:textId="54C9D35A" w:rsidR="00453878" w:rsidRDefault="007F5AD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7909DC" w:rsidRPr="007909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A</w:t>
      </w:r>
      <w:r w:rsidR="007909DC" w:rsidRPr="007909D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I</w:t>
      </w:r>
      <w:r w:rsidR="00155977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기반 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T우주</w:t>
      </w:r>
      <w:r w:rsidR="00084EEE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·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를</w:t>
      </w:r>
      <w:proofErr w:type="spellEnd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국내 대표 서비스로</w:t>
      </w:r>
      <w:r w:rsidR="00B16AA3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14898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글로벌 초</w:t>
      </w:r>
      <w:r w:rsidR="009A547E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(超)</w:t>
      </w:r>
      <w:r w:rsidR="00F14898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협력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방안</w:t>
      </w:r>
      <w:r w:rsidR="00B16AA3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도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모색</w:t>
      </w:r>
    </w:p>
    <w:p w14:paraId="7FA27DAB" w14:textId="01DD5072" w:rsidR="007E270C" w:rsidRDefault="007E270C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8B355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E22D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1등 서비스 컴퍼니 사명감으로 </w:t>
      </w:r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사회적 책임 다하여 </w:t>
      </w:r>
      <w:r w:rsidR="00E35976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착하고 사랑받는 기업</w:t>
      </w:r>
      <w:r w:rsidR="00E35976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proofErr w:type="spellStart"/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으로</w:t>
      </w:r>
      <w:proofErr w:type="spellEnd"/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발돋</w:t>
      </w:r>
      <w:bookmarkStart w:id="2" w:name="_GoBack"/>
      <w:bookmarkEnd w:id="2"/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움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</w:p>
    <w:p w14:paraId="106CDA57" w14:textId="3BA26BCC" w:rsidR="007E270C" w:rsidRPr="007E270C" w:rsidRDefault="00514E1E" w:rsidP="0071240F">
      <w:pPr>
        <w:widowControl w:val="0"/>
        <w:snapToGrid w:val="0"/>
        <w:spacing w:beforeLines="50" w:before="12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F1D4C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="00E35976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“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구성원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회사가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성장</w:t>
      </w:r>
      <w:r w:rsidR="002B539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하고</w:t>
      </w:r>
      <w:r w:rsidR="007E270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행복</w:t>
      </w:r>
      <w:r w:rsidR="002B539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을</w:t>
      </w:r>
      <w:r w:rsidR="007E270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추구하는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조직문화 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만들 것</w:t>
      </w:r>
      <w:r w:rsidR="00E3597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41FDEA38" w14:textId="77777777" w:rsidR="00A879DC" w:rsidRDefault="00453878" w:rsidP="00A879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73F4B480" w14:textId="22D55502" w:rsidR="003C74C7" w:rsidRPr="00A879DC" w:rsidRDefault="003C74C7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r w:rsidRPr="00EC3630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- </w:t>
            </w:r>
            <w:proofErr w:type="spellStart"/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>타운홀</w:t>
            </w:r>
            <w:proofErr w:type="spellEnd"/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 xml:space="preserve"> 미팅 종료 후 </w:t>
            </w:r>
            <w:r w:rsidR="00DA5521">
              <w:rPr>
                <w:rFonts w:ascii="맑은 고딕" w:hAnsi="맑은 고딕" w:hint="eastAsia"/>
                <w:b/>
                <w:color w:val="FF0000"/>
                <w:lang w:eastAsia="ko-KR"/>
              </w:rPr>
              <w:t xml:space="preserve">행사 </w:t>
            </w:r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>사진 추가 배포 드릴 예정입니다.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024510DD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239C55" w14:textId="05E2983A" w:rsidR="004A0F68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4A0F68" w:rsidRPr="00A957F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유영상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사장이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3BBE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전체 구성원을 대상으로 한 </w:t>
      </w:r>
      <w:proofErr w:type="spellStart"/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타운홀</w:t>
      </w:r>
      <w:proofErr w:type="spellEnd"/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열고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고객</w:t>
      </w:r>
      <w:r w:rsidR="004A0F68" w:rsidRPr="00462D68">
        <w:rPr>
          <w:rFonts w:ascii="맑은 고딕" w:hAnsi="맑은 고딕" w:cs="Arial"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∙ 기술</w:t>
      </w:r>
      <w:r w:rsidR="00EC37B2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∙ 서비스 중심의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‘AI &amp;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>ig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tal Infra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비전과 함께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기술과 서비스를 통해 새로운 고객 가치를 창출하고 사회적 책임을 다하는 S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KT 2.0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시대 청사진을 공개했다.</w:t>
      </w:r>
    </w:p>
    <w:p w14:paraId="3FE1B31A" w14:textId="50A0C6F5" w:rsidR="00593DA9" w:rsidRDefault="00593DA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64DA36" w14:textId="47FE187B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274DC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지향해야 할 경영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키워드로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제시했다.</w:t>
      </w:r>
    </w:p>
    <w:p w14:paraId="7C13F4D9" w14:textId="77777777" w:rsidR="00593DA9" w:rsidRPr="00A3189C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A5219E" w14:textId="1EA4E535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7A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모든 서비스의 시작과 끝은 고객이 중심이 되어야 하며,</w:t>
      </w:r>
      <w:r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차별화된 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고객 만족을 이끌어 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바탕으로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좋은 서비스를 고객에게 직접 제공</w:t>
      </w:r>
      <w:r w:rsidR="00A47A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하겠다는 뜻이다.</w:t>
      </w:r>
    </w:p>
    <w:p w14:paraId="6E077CBE" w14:textId="77777777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FD8F07" w14:textId="12F253FA" w:rsidR="00593DA9" w:rsidRDefault="00593DA9" w:rsidP="00170F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274DC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서비스 사업자가 기본적으로 갖춰야</w:t>
      </w:r>
      <w:r w:rsidR="00E612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안정적인 통신 인프라를 구축하고 유지하는 것이 </w:t>
      </w:r>
      <w:r w:rsidR="00FC1D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C1D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서비스 컴퍼니로서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국민의 눈높이를 맞추고 사회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적 책임을 다하는 전제 조건이 될 것임을 강조했다. </w:t>
      </w:r>
    </w:p>
    <w:p w14:paraId="2079F8A8" w14:textId="77777777" w:rsidR="00E35976" w:rsidRPr="00593DA9" w:rsidRDefault="00E35976" w:rsidP="00170F27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A1702B" w14:textId="7F31A7E5" w:rsidR="00585859" w:rsidRDefault="00B036A1" w:rsidP="004A0F6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■</w:t>
      </w:r>
      <w:r w:rsidRPr="00A50A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안정적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유무선 통신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기반으로</w:t>
      </w:r>
      <w:r w:rsidR="00A3189C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A</w:t>
      </w:r>
      <w:r w:rsidRPr="00A50A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I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8489F"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∙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디지털 인프라 서비스</w:t>
      </w:r>
      <w:r w:rsidR="0044789B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핵심 </w:t>
      </w:r>
      <w:r w:rsidR="0068489F"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사업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강화</w:t>
      </w:r>
    </w:p>
    <w:p w14:paraId="32A6FB97" w14:textId="77777777" w:rsidR="00593DA9" w:rsidRDefault="00593DA9" w:rsidP="00EC37B2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0EA9C5" w14:textId="77777777" w:rsidR="00593DA9" w:rsidRDefault="00593DA9" w:rsidP="00EC37B2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3대 핵심 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①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유무선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② A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I 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③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디지털 인프라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경쟁력을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더욱 높여 국민 삶의 질 향상에 기여함으로써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036A1">
        <w:rPr>
          <w:rFonts w:ascii="맑은 고딕" w:hAnsi="맑은 고딕" w:cs="Arial"/>
          <w:sz w:val="24"/>
          <w:szCs w:val="24"/>
          <w:lang w:eastAsia="ko-KR" w:bidi="ar-SA"/>
        </w:rPr>
        <w:t>2025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매출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 </w:t>
      </w:r>
      <w:r w:rsidRPr="00B036A1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조를 달성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B6A9370" w14:textId="77777777" w:rsidR="00593DA9" w:rsidRPr="00593DA9" w:rsidRDefault="00593DA9" w:rsidP="003F213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</w:p>
    <w:p w14:paraId="721AE5E1" w14:textId="3DF51086" w:rsidR="00D34D5C" w:rsidRPr="00763C5F" w:rsidRDefault="00D34D5C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="00D047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유무선 통신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] </w:t>
      </w:r>
      <w:r w:rsid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통신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를 기반으로 한 압도적인 경쟁력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4478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더불어 </w:t>
      </w:r>
      <w:r w:rsidR="000227AD" w:rsidRPr="007F5AD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기간통신 사업자로</w:t>
      </w:r>
      <w:r w:rsidR="00FF4B26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안정적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 대한민국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통신 인프라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구축에 앞장설 예정이다.</w:t>
      </w:r>
      <w:r w:rsidR="000227AD" w:rsidRPr="007F5AD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27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고객 눈높이에 맞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품질을 제공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나아가 국가 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향상에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기여하는 핵심 기업</w:t>
      </w:r>
      <w:r w:rsidR="0044789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역할을 다할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75CD90E" w14:textId="77777777" w:rsidR="00D34D5C" w:rsidRPr="00FF4B26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269D9E" w14:textId="490E921F" w:rsidR="00D34D5C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효율적인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커버리지 확대를 통해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언제 어디서나 안정적으로 </w:t>
      </w:r>
      <w:r w:rsidR="00D62A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서비스를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있는 네트워크 환경을 구축하고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고객 선택권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확대하는 등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가치를 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더욱 높일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방침이다.</w:t>
      </w:r>
    </w:p>
    <w:p w14:paraId="7C80F6AA" w14:textId="7A83C06E" w:rsidR="00D34D5C" w:rsidRPr="00CC6628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A32B9" w14:textId="2A3DCB1C" w:rsidR="00D34D5C" w:rsidRDefault="00653137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6E19A8">
        <w:rPr>
          <w:rFonts w:ascii="맑은 고딕" w:hAnsi="맑은 고딕" w:cs="Arial" w:hint="eastAsia"/>
          <w:sz w:val="24"/>
          <w:szCs w:val="24"/>
          <w:lang w:eastAsia="ko-KR" w:bidi="ar-SA"/>
        </w:rPr>
        <w:t>한,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시장에 대한 고객의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니즈가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다양해지는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환경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34D5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34D5C">
        <w:rPr>
          <w:rFonts w:ascii="맑은 고딕" w:hAnsi="맑은 고딕" w:cs="Arial"/>
          <w:sz w:val="24"/>
          <w:szCs w:val="24"/>
          <w:lang w:eastAsia="ko-KR" w:bidi="ar-SA"/>
        </w:rPr>
        <w:t>SKB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시너지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상품 경쟁력을 높이고,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OTT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와 홈미디어 사업의 융합을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바탕으로 새로운 미디어 트렌드를 주</w:t>
      </w:r>
      <w:r w:rsidR="007F5AD8">
        <w:rPr>
          <w:rFonts w:ascii="맑은 고딕" w:hAnsi="맑은 고딕" w:cs="Arial" w:hint="eastAsia"/>
          <w:sz w:val="24"/>
          <w:szCs w:val="24"/>
          <w:lang w:eastAsia="ko-KR" w:bidi="ar-SA"/>
        </w:rPr>
        <w:t>도하며 오리지널 콘텐츠 투자와 글로벌 제휴를 확대해 나갈 계획이다.</w:t>
      </w:r>
    </w:p>
    <w:p w14:paraId="07C997AC" w14:textId="77777777" w:rsidR="00D34D5C" w:rsidRPr="00D34D5C" w:rsidRDefault="00D34D5C" w:rsidP="005940A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9E403B" w14:textId="0F3DD4DC" w:rsidR="002B0DAA" w:rsidRPr="00D62AEB" w:rsidRDefault="00585859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AI</w:t>
      </w: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682C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월 처음 선보인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서비스 </w:t>
      </w:r>
      <w:r w:rsidR="002B0D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2B0D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니즈에 맞춘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상품을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추가해 혜택 범위를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넓히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상품에 특화된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망 확대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글로벌 스토어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상품 및 가격 경쟁력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확보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통해 고객의 가치를 높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구독형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시장을 선도할 계획이다.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9507072" w14:textId="77777777" w:rsidR="002B0DAA" w:rsidRDefault="002B0DAA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DAED66" w14:textId="2EA5C522" w:rsidR="00682CB3" w:rsidRDefault="00914B35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7월 출시한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914E6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들이 직접 참여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해 스스로 새로운 세상을 창조하는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개방형 플랫폼으로 </w:t>
      </w:r>
      <w:proofErr w:type="spellStart"/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진화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시키고</w:t>
      </w:r>
      <w:proofErr w:type="spellEnd"/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게임/엔터테인먼</w:t>
      </w:r>
      <w:r w:rsidR="002135B8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업계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와의 제휴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14E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통해 고객의 즐길 거리를 확대하는 등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명실상부 대한민국을 대표하는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서비스로 성장시킬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53E24881" w14:textId="2B046970" w:rsidR="00682CB3" w:rsidRDefault="00682CB3" w:rsidP="00682CB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2886A0" w14:textId="0A4E3C3E" w:rsidR="00914E67" w:rsidRDefault="00914E67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D62AEB">
        <w:rPr>
          <w:rFonts w:ascii="맑은 고딕" w:hAnsi="맑은 고딕" w:cs="Arial" w:hint="eastAsia"/>
          <w:sz w:val="24"/>
          <w:szCs w:val="24"/>
          <w:lang w:eastAsia="ko-KR" w:bidi="ar-SA"/>
        </w:rPr>
        <w:t>패밀리사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제공하는 다양한 상품과 서비스를 고객의 상황과 취향에 맞게 통합적으로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에이전트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서비스도 새롭게 선보인다.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에이전트는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고객이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언제 어디서든 가장 가까이에서 만나게 되는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친구이자 비서로 고객과 상호작용을 통해 다양한 재미와 편의를 제공하게 될 전망이다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1554E0B" w14:textId="77777777" w:rsidR="00682CB3" w:rsidRPr="005C18F1" w:rsidRDefault="00682CB3" w:rsidP="005940A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45CF0" w14:textId="39B1D43E" w:rsidR="00E35866" w:rsidRPr="00D62AEB" w:rsidRDefault="00682CB3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디지털 인프라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지속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증가하는 데이터 센터 수요에 대응하기 위해 </w:t>
      </w:r>
      <w:r w:rsidR="00D047C3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>국내 데이터 센터 구축을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확대해 경쟁력을 높이고,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기반으로 글로벌 데이터 센터 시장 진출도 적극 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추진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F7C7D53" w14:textId="77777777" w:rsidR="00E35866" w:rsidRDefault="00E35866" w:rsidP="00D047C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2E1D21" w14:textId="590CCC7D" w:rsidR="00763C5F" w:rsidRDefault="00E35866" w:rsidP="00BE48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사업은 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>MEC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전용회선 인프라 등 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AI/DT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차별화된 경쟁력을 기반으로 글로벌 </w:t>
      </w:r>
      <w:r w:rsidR="003A0737">
        <w:rPr>
          <w:rFonts w:ascii="맑은 고딕" w:hAnsi="맑은 고딕" w:cs="Arial" w:hint="eastAsia"/>
          <w:sz w:val="24"/>
          <w:szCs w:val="24"/>
          <w:lang w:eastAsia="ko-KR" w:bidi="ar-SA"/>
        </w:rPr>
        <w:t>톱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수준의 클라우드 사업자를 지향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제조/보안/금융 등 다양한 산업을 대상으로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763C5F">
        <w:rPr>
          <w:rFonts w:ascii="맑은 고딕" w:hAnsi="맑은 고딕" w:cs="Arial"/>
          <w:sz w:val="24"/>
          <w:szCs w:val="24"/>
          <w:lang w:eastAsia="ko-KR" w:bidi="ar-SA"/>
        </w:rPr>
        <w:t xml:space="preserve">Industrial IoT 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>사업도 확대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하는 등 데이터 서비스를 기반으로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새로운 성장 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동력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>을 마련할 방침이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17767DD" w14:textId="77777777" w:rsidR="008A51AE" w:rsidRPr="00EC37B2" w:rsidRDefault="008A51AE" w:rsidP="00EC37B2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shd w:val="pct15" w:color="auto" w:fill="FFFFFF"/>
          <w:lang w:eastAsia="ko-KR"/>
        </w:rPr>
      </w:pPr>
    </w:p>
    <w:p w14:paraId="167C752A" w14:textId="19F3C4A6" w:rsidR="00E61262" w:rsidRPr="007E6D3D" w:rsidRDefault="00195FC3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28C3" w:rsidRPr="007E6D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는 대한민국을 대표하는 서비스 컴퍼니로서 다양한 글로벌 빅 플레이어(</w:t>
      </w:r>
      <w:r w:rsidR="00E61262"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E61262" w:rsidRPr="007E6D3D">
        <w:rPr>
          <w:rFonts w:ascii="맑은 고딕" w:hAnsi="맑은 고딕" w:cs="Arial"/>
          <w:sz w:val="24"/>
          <w:szCs w:val="24"/>
          <w:lang w:eastAsia="ko-KR" w:bidi="ar-SA"/>
        </w:rPr>
        <w:t>layer)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들과의 초</w:t>
      </w:r>
      <w:r w:rsidR="00CB29D7">
        <w:rPr>
          <w:rFonts w:ascii="맑은 고딕" w:hAnsi="맑은 고딕" w:cs="Arial" w:hint="eastAsia"/>
          <w:sz w:val="24"/>
          <w:szCs w:val="24"/>
          <w:lang w:eastAsia="ko-KR" w:bidi="ar-SA"/>
        </w:rPr>
        <w:t>(超</w:t>
      </w:r>
      <w:r w:rsidR="00CB29D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협력에도 적극 나선다.</w:t>
      </w:r>
    </w:p>
    <w:p w14:paraId="13795727" w14:textId="311138DB" w:rsidR="007E6D3D" w:rsidRPr="00E35976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EE5AF" w14:textId="4A57BDDD" w:rsidR="007E6D3D" w:rsidRPr="007E6D3D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는 이미 삼성,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카카오 등 국내 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초일류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들과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협력해 통신 ∙ 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∙ 미디어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분야에서 차별화된 고객 경험을 제공하고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 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∙ 클라우드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>/데이터 센터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미래 사업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영역에서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MS,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애플,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아마존,</w:t>
      </w:r>
      <w:r w:rsidR="00E359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387D">
        <w:rPr>
          <w:rFonts w:ascii="맑은 고딕" w:hAnsi="맑은 고딕" w:cs="Arial" w:hint="eastAsia"/>
          <w:sz w:val="24"/>
          <w:szCs w:val="24"/>
          <w:lang w:eastAsia="ko-KR" w:bidi="ar-SA"/>
        </w:rPr>
        <w:t>메타(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페이스북</w:t>
      </w:r>
      <w:r w:rsidR="0009387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도이치텔레콤</w:t>
      </w:r>
      <w:proofErr w:type="spellEnd"/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유수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글로벌 기업과 협력을 활발히 추진하고 있다.</w:t>
      </w:r>
    </w:p>
    <w:p w14:paraId="72214CAD" w14:textId="02878A41" w:rsidR="007E6D3D" w:rsidRPr="00C648D9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CF8767" w14:textId="2EB805E5" w:rsidR="007E6D3D" w:rsidRPr="007E6D3D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641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고객들이 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글로벌 톱 수준의 서비스를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접하고,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고객들 역시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있는 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즐길 수 있도록 </w:t>
      </w:r>
      <w:r w:rsidR="00FA282F">
        <w:rPr>
          <w:rFonts w:ascii="맑은 고딕" w:hAnsi="맑은 고딕" w:cs="Arial" w:hint="eastAsia"/>
          <w:sz w:val="24"/>
          <w:szCs w:val="24"/>
          <w:lang w:eastAsia="ko-KR" w:bidi="ar-SA"/>
        </w:rPr>
        <w:t>글로벌 초협력을 확장해 나갈 계획이다.</w:t>
      </w:r>
    </w:p>
    <w:p w14:paraId="44E9954F" w14:textId="5DCA9178" w:rsidR="00D047C3" w:rsidRPr="00A443CD" w:rsidRDefault="00D047C3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A2BF6B" w14:textId="50312985" w:rsidR="0044789B" w:rsidRPr="00D62AEB" w:rsidRDefault="0044789B" w:rsidP="0044789B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D62AE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■ </w:t>
      </w:r>
      <w:r w:rsidR="0015597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대한민국 대표 서비스 컴퍼니 사명감으로</w:t>
      </w:r>
      <w:r w:rsidR="00222D0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22D0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사회 가치 창출 하고 국민 삶의 질 향상 기여</w:t>
      </w:r>
    </w:p>
    <w:p w14:paraId="3F3B892D" w14:textId="6A0A625B" w:rsidR="0044789B" w:rsidRPr="0044789B" w:rsidRDefault="0044789B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BC489B" w14:textId="64D0A8D4" w:rsidR="00155977" w:rsidRDefault="00B55327" w:rsidP="00B5532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고객과 사회 전반에 걸쳐 가장 중요한 요소로 자리잡은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커넥티비티</w:t>
      </w:r>
      <w:proofErr w:type="spellEnd"/>
      <w:r w:rsidR="00155977" w:rsidRPr="001C76A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C70C37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155977" w:rsidRPr="001C76AE">
        <w:rPr>
          <w:rFonts w:ascii="맑은 고딕" w:hAnsi="맑은 고딕" w:cs="Arial"/>
          <w:sz w:val="24"/>
          <w:szCs w:val="24"/>
          <w:lang w:eastAsia="ko-KR" w:bidi="ar-SA"/>
        </w:rPr>
        <w:t>onnectivity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책임지는 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컴퍼니라는 막중한 사명감을 가지고 안정적 유무선 통신 서비스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를 최우선적으로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할 방침이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EFEA7BF" w14:textId="5A75FB50" w:rsidR="00155977" w:rsidRDefault="00155977" w:rsidP="00B5532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1344F5" w14:textId="1F0432C0" w:rsidR="00B55327" w:rsidRDefault="00155977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이를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가치를 창출하고 국민 행복과 삶의 질 향상에 기여함으로써 고객의 </w:t>
      </w:r>
      <w:r w:rsidR="00B55327">
        <w:rPr>
          <w:rFonts w:ascii="맑은 고딕" w:hAnsi="맑은 고딕" w:cs="Arial" w:hint="eastAsia"/>
          <w:sz w:val="24"/>
          <w:szCs w:val="24"/>
          <w:lang w:eastAsia="ko-KR" w:bidi="ar-SA"/>
        </w:rPr>
        <w:t>신뢰와 사랑을 받는 서비스 컴퍼니로 자리매김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  <w:r w:rsidR="00B553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B949D35" w14:textId="7F82A1C2" w:rsidR="00B55327" w:rsidRPr="001C76AE" w:rsidRDefault="00B55327" w:rsidP="0015597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1BA553" w14:textId="21E28364" w:rsidR="00155977" w:rsidRDefault="001C76AE" w:rsidP="0015597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에도 박차를 가할 예정이다.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‘인공지능 돌봄 서비스’,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‘누구 </w:t>
      </w:r>
      <w:proofErr w:type="spellStart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’</w:t>
      </w:r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, ‘</w:t>
      </w:r>
      <w:proofErr w:type="spellStart"/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’ 등 ICT 기반 ESG 경영을 선도하고 있는 SKT는 앞으로 ‘ESG 구독’ 및 ‘소상공인 T deal’ 등 ICT 서비스를 통해 사회적 난제를 해결할 수 있는 방법을 지속 모색해 나갈 계획이다.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4A21C33" w14:textId="77777777" w:rsidR="00155977" w:rsidRDefault="00155977" w:rsidP="0015597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D7AC1B" w14:textId="2B6CB8BC" w:rsidR="003A551B" w:rsidRPr="001C76AE" w:rsidRDefault="00155977" w:rsidP="003A551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태양광 기지국 구축 및 고효율 장비 개발을 통한 탄소 배출 감축</w:t>
      </w:r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A55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 확대를 통한 플라스틱 사용 절감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 관점의 ESG 추진도 적극 시행</w:t>
      </w:r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해 우리 사회에 선한 영향력을 확산해 나갈 방침이다.</w:t>
      </w:r>
    </w:p>
    <w:p w14:paraId="73502B87" w14:textId="35473831" w:rsidR="0044789B" w:rsidRDefault="0044789B" w:rsidP="003A55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7701B3" w14:textId="7F19871E" w:rsidR="00D047C3" w:rsidRPr="00BE48C7" w:rsidRDefault="00D047C3" w:rsidP="00D047C3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</w:pPr>
      <w:r w:rsidRPr="00BE48C7">
        <w:rPr>
          <w:rFonts w:ascii="맑은 고딕" w:hAnsi="맑은 고딕" w:cs="Arial"/>
          <w:spacing w:val="-20"/>
          <w:sz w:val="24"/>
          <w:szCs w:val="24"/>
          <w:lang w:eastAsia="ko-KR" w:bidi="ar-SA"/>
        </w:rPr>
        <w:t xml:space="preserve"> </w:t>
      </w:r>
      <w:r w:rsidRPr="00BE48C7">
        <w:rPr>
          <w:rFonts w:ascii="맑은 고딕" w:hAnsi="맑은 고딕" w:cs="Arial" w:hint="eastAsia"/>
          <w:b/>
          <w:bCs/>
          <w:spacing w:val="-20"/>
          <w:kern w:val="2"/>
          <w:sz w:val="24"/>
          <w:szCs w:val="24"/>
          <w:lang w:eastAsia="ko-KR"/>
        </w:rPr>
        <w:t>■</w:t>
      </w:r>
      <w:r w:rsidR="00BE48C7" w:rsidRPr="00BE48C7"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구성원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회사가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성장</w:t>
      </w:r>
      <w:r w:rsidR="00E274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하고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행복을 추구하는</w:t>
      </w:r>
      <w:r w:rsidR="00BE48C7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213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조직문화 만들 것</w:t>
      </w:r>
    </w:p>
    <w:p w14:paraId="722E6A7B" w14:textId="23A15D11" w:rsidR="00731AAA" w:rsidRPr="003F2134" w:rsidRDefault="00731AAA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4B2415" w14:textId="1409D85D" w:rsidR="004A0F68" w:rsidRDefault="00BE48C7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소통과 협업을 바탕으로 회사와 구성원이 더불어 성장하고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이것이 구성원 행복의 근간이 된다는 점을 수차례 강조했다.</w:t>
      </w:r>
    </w:p>
    <w:p w14:paraId="3F5CCC71" w14:textId="661BF1B3" w:rsidR="004A0F68" w:rsidRP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145A62" w14:textId="2B7066BA" w:rsidR="004A0F68" w:rsidRP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출범하는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지향할 비전과 사업 방향이 구성원 전체가 동의하는 것이 전제가 됨은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통해야만 구성원과 회사가 함께 성장하고 행복을 추구할 수 있다는 것이 유 사장의 굳은 신념이다.</w:t>
      </w:r>
    </w:p>
    <w:p w14:paraId="7784EC92" w14:textId="77777777" w:rsidR="00A3189C" w:rsidRDefault="00A3189C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887DDC" w14:textId="3DC7BBA2" w:rsidR="00BE48C7" w:rsidRDefault="00653137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‘SKT 2.0’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이끌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로서 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BE48C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의 비전과 목표를 모든 구성원과 공유하고 자발적인 참여와 노력을 이끌어낼 것임을 강조했다.</w:t>
      </w:r>
      <w:r w:rsidR="00BE48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43067D" w14:textId="77777777" w:rsidR="006F1D4C" w:rsidRDefault="006F1D4C" w:rsidP="00A50A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C1A96" w14:textId="49913FF4" w:rsidR="006F1D4C" w:rsidRPr="006F1D4C" w:rsidRDefault="004768AB" w:rsidP="006F1D4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전체 구성원과의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격의 없는 소통의 장을 지속 마련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회사의 비전과 목표를 구성원과 함께 만들어 나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간다는 계획과 함께,</w:t>
      </w:r>
      <w:r w:rsidR="0065313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소통과 협업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내부에 그치지 않고 </w:t>
      </w:r>
      <w:r w:rsidR="00FA282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FA2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 및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스퀘어를 포함한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SK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IC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전체로 확대해 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시너지를 창출하는 </w:t>
      </w:r>
      <w:proofErr w:type="spellStart"/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원팀</w:t>
      </w:r>
      <w:proofErr w:type="spellEnd"/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One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eam</w:t>
      </w:r>
      <w:r w:rsidR="00A50A24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의 모습을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보이겠다고 </w:t>
      </w:r>
      <w:r w:rsidR="00FF5914"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4422AAC" w14:textId="696BDBE1" w:rsidR="004768AB" w:rsidRPr="006F1D4C" w:rsidRDefault="004768AB" w:rsidP="006F1D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745938" w14:textId="33E9C594" w:rsidR="00A50A24" w:rsidRDefault="004768AB" w:rsidP="00A318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변화하는 업</w:t>
      </w:r>
      <w:r w:rsidR="005F403B">
        <w:rPr>
          <w:rFonts w:ascii="맑은 고딕" w:hAnsi="맑은 고딕" w:cs="Arial" w:hint="eastAsia"/>
          <w:sz w:val="24"/>
          <w:szCs w:val="24"/>
          <w:lang w:eastAsia="ko-KR" w:bidi="ar-SA"/>
        </w:rPr>
        <w:t>(業)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특성에 맞는 구성원 교육 및 채용 프로그램을 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새롭게 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318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>업계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최고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수준의 인력을 지속적으로 확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보하고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전반의 서비스/기술 역량 강화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에도 힘쓸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9DF45D9" w14:textId="77777777" w:rsid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FCD903" w14:textId="41565373" w:rsidR="00A50A24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구성원 주주참여 프로그램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같이 회사의 성과를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구성원이 함께 나눠 가질 수 있는 다양한 보상 제도를 마련하는 등 구성원의 행복에도 앞장서겠다고 밝혔다.</w:t>
      </w:r>
    </w:p>
    <w:p w14:paraId="27CC2DA2" w14:textId="5EFF64EF" w:rsidR="007E6D3D" w:rsidRDefault="007E6D3D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213221" w14:textId="555C8345" w:rsidR="007E6D3D" w:rsidRPr="00170F27" w:rsidRDefault="00B16AA3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이와 더불어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 · 기술 · 서비스 중심의 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>‘AI &amp; Dig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tal Infra 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비전을 달성하고 새로운 조직문화 구축을 통해 구성원 행복을 극대화하기 위한 조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직개편 및 임원 인사를 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단행</w:t>
      </w:r>
      <w:r w:rsidR="004302B4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F8D1BE4" w14:textId="77777777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73D610" w14:textId="5E6A996B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이번 조직개편의 핵심은 그</w:t>
      </w:r>
      <w:r w:rsidR="006C1033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5330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동안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SKT)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와 유선(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SKB)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으로 구분되어 운영되던 조직 체계를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 공통의 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>B2C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>B2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CIC(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ompany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n Company)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체계로 전환해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실질적인 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원팀</w:t>
      </w:r>
      <w:proofErr w:type="spellEnd"/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One Team)’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으로 시너지를 극대화하는 것이다.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DE814A8" w14:textId="77777777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D010CD" w14:textId="1EB768E8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이를 통해 유/무선 통신 서비스 품질의 안정성과 경쟁력을 높이고 A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및 디지털 기반의 신성장 서비스를 강화해 나갈 예정이다.</w:t>
      </w:r>
    </w:p>
    <w:p w14:paraId="2EFF64FA" w14:textId="77777777" w:rsidR="003A551B" w:rsidRDefault="003A551B" w:rsidP="003A551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AE2649" w14:textId="66ACCCEB" w:rsidR="00811A28" w:rsidRDefault="0068489F" w:rsidP="0061651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18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18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3EE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컴퍼니라는 엄중한 사명감과 책임감을 가지고 사회가치 창출과 국민 삶의 질 향상에 기여할 것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이라며, 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이를 통해 고객으로부터 신뢰와 사랑을 받는 착한 기업으로 진화할 것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D10612" w14:textId="77777777" w:rsidR="003A551B" w:rsidRPr="00616518" w:rsidRDefault="003A551B" w:rsidP="003A55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498C6D09" w:rsidR="003A551B" w:rsidRPr="00D37C7E" w:rsidRDefault="003A551B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4A0F6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T </w:t>
            </w:r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69346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사장이</w:t>
            </w:r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구성원 대상 첫 </w:t>
            </w:r>
            <w:proofErr w:type="spellStart"/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타운홀</w:t>
            </w:r>
            <w:proofErr w:type="spellEnd"/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미팅을 열고 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&amp;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D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igital 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Infra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 컴퍼니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비전과 함께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2.0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시대의 개막을 공식 선언</w:t>
            </w:r>
            <w:r w:rsidR="00FA62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703FEDE9" w14:textId="77777777" w:rsidR="003A551B" w:rsidRDefault="003A551B" w:rsidP="003A551B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3" w:name="OLE_LINK1"/>
      <w:r>
        <w:rPr>
          <w:rFonts w:ascii="맑은 고딕" w:hAnsi="맑은 고딕" w:cs="Arial" w:hint="eastAsia"/>
          <w:b/>
          <w:color w:val="000000"/>
          <w:lang w:eastAsia="ko-KR"/>
        </w:rPr>
        <w:t>SKT Comm센터 PR실 (02-6100-3812~21, 32~41, 51~54)</w:t>
      </w:r>
      <w:bookmarkEnd w:id="3"/>
    </w:p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7D55" w14:textId="77777777" w:rsidR="00377BEA" w:rsidRDefault="00377BEA" w:rsidP="00786E14">
      <w:r>
        <w:separator/>
      </w:r>
    </w:p>
  </w:endnote>
  <w:endnote w:type="continuationSeparator" w:id="0">
    <w:p w14:paraId="7A4B5539" w14:textId="77777777" w:rsidR="00377BEA" w:rsidRDefault="00377BE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3209" w14:textId="77777777" w:rsidR="00377BEA" w:rsidRDefault="00377BEA" w:rsidP="00786E14">
      <w:r>
        <w:separator/>
      </w:r>
    </w:p>
  </w:footnote>
  <w:footnote w:type="continuationSeparator" w:id="0">
    <w:p w14:paraId="442996EE" w14:textId="77777777" w:rsidR="00377BEA" w:rsidRDefault="00377BE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30"/>
  </w:num>
  <w:num w:numId="5">
    <w:abstractNumId w:val="25"/>
  </w:num>
  <w:num w:numId="6">
    <w:abstractNumId w:val="32"/>
  </w:num>
  <w:num w:numId="7">
    <w:abstractNumId w:val="43"/>
  </w:num>
  <w:num w:numId="8">
    <w:abstractNumId w:val="48"/>
  </w:num>
  <w:num w:numId="9">
    <w:abstractNumId w:val="26"/>
  </w:num>
  <w:num w:numId="10">
    <w:abstractNumId w:val="42"/>
  </w:num>
  <w:num w:numId="11">
    <w:abstractNumId w:val="40"/>
  </w:num>
  <w:num w:numId="12">
    <w:abstractNumId w:val="6"/>
  </w:num>
  <w:num w:numId="13">
    <w:abstractNumId w:val="16"/>
  </w:num>
  <w:num w:numId="14">
    <w:abstractNumId w:val="33"/>
  </w:num>
  <w:num w:numId="15">
    <w:abstractNumId w:val="34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4"/>
  </w:num>
  <w:num w:numId="21">
    <w:abstractNumId w:val="18"/>
  </w:num>
  <w:num w:numId="22">
    <w:abstractNumId w:val="9"/>
  </w:num>
  <w:num w:numId="23">
    <w:abstractNumId w:val="47"/>
  </w:num>
  <w:num w:numId="24">
    <w:abstractNumId w:val="36"/>
  </w:num>
  <w:num w:numId="25">
    <w:abstractNumId w:val="4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3"/>
  </w:num>
  <w:num w:numId="31">
    <w:abstractNumId w:val="8"/>
  </w:num>
  <w:num w:numId="32">
    <w:abstractNumId w:val="35"/>
  </w:num>
  <w:num w:numId="33">
    <w:abstractNumId w:val="45"/>
  </w:num>
  <w:num w:numId="34">
    <w:abstractNumId w:val="41"/>
  </w:num>
  <w:num w:numId="35">
    <w:abstractNumId w:val="20"/>
  </w:num>
  <w:num w:numId="36">
    <w:abstractNumId w:val="23"/>
  </w:num>
  <w:num w:numId="37">
    <w:abstractNumId w:val="13"/>
  </w:num>
  <w:num w:numId="38">
    <w:abstractNumId w:val="28"/>
  </w:num>
  <w:num w:numId="39">
    <w:abstractNumId w:val="5"/>
  </w:num>
  <w:num w:numId="40">
    <w:abstractNumId w:val="15"/>
  </w:num>
  <w:num w:numId="41">
    <w:abstractNumId w:val="38"/>
  </w:num>
  <w:num w:numId="42">
    <w:abstractNumId w:val="37"/>
  </w:num>
  <w:num w:numId="43">
    <w:abstractNumId w:val="19"/>
  </w:num>
  <w:num w:numId="44">
    <w:abstractNumId w:val="2"/>
  </w:num>
  <w:num w:numId="45">
    <w:abstractNumId w:val="17"/>
  </w:num>
  <w:num w:numId="46">
    <w:abstractNumId w:val="46"/>
  </w:num>
  <w:num w:numId="47">
    <w:abstractNumId w:val="39"/>
  </w:num>
  <w:num w:numId="48">
    <w:abstractNumId w:val="22"/>
  </w:num>
  <w:num w:numId="4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5EBA-B67F-417F-8B68-BD090BA5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4460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9</cp:revision>
  <cp:lastPrinted>2021-10-31T07:29:00Z</cp:lastPrinted>
  <dcterms:created xsi:type="dcterms:W3CDTF">2021-10-31T09:16:00Z</dcterms:created>
  <dcterms:modified xsi:type="dcterms:W3CDTF">2021-11-01T03:46:00Z</dcterms:modified>
</cp:coreProperties>
</file>