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Default="008B580C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7585" w14:textId="1FC99691" w:rsidR="00F86BFD" w:rsidRPr="00F86BFD" w:rsidRDefault="0018464C" w:rsidP="00F86BF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</w:pPr>
      <w:r w:rsidRPr="00687FC5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S</w:t>
      </w:r>
      <w:r w:rsidRPr="00687FC5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K</w:t>
      </w:r>
      <w:r w:rsidR="00B70D68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T</w:t>
      </w:r>
      <w:r w:rsidR="00E01148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,</w:t>
      </w:r>
      <w:r w:rsidRPr="00687FC5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F86BFD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10</w:t>
      </w:r>
      <w:r w:rsidR="00F86BFD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 xml:space="preserve">월 </w:t>
      </w:r>
      <w:r w:rsidR="00F86BFD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1</w:t>
      </w:r>
      <w:r w:rsidR="00F86BFD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 xml:space="preserve">일 </w:t>
      </w:r>
      <w:r w:rsidR="002D01C0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iPhone 13 Pro, iPhone Pro Max,</w:t>
      </w:r>
      <w:r w:rsidR="002D01C0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E012E9" w:rsidRPr="00E012E9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iPhone 13</w:t>
      </w:r>
      <w:r w:rsidR="002D01C0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 xml:space="preserve">, iPhone 13 mini </w:t>
      </w:r>
      <w:r w:rsidR="00F86BFD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출시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2EB4A26" w:rsidR="001A31D4" w:rsidRDefault="001846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</w:t>
            </w:r>
            <w:r w:rsidR="00A152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주시기 바랍니다</w:t>
            </w:r>
          </w:p>
        </w:tc>
      </w:tr>
    </w:tbl>
    <w:p w14:paraId="6302FEC6" w14:textId="77777777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F162773" w14:textId="28E16D25" w:rsidR="00F86BFD" w:rsidRDefault="008B580C" w:rsidP="0060140E">
      <w:pPr>
        <w:widowControl w:val="0"/>
        <w:tabs>
          <w:tab w:val="left" w:pos="2625"/>
        </w:tabs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B1C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C03BA">
        <w:rPr>
          <w:rFonts w:ascii="맑은 고딕" w:hAnsi="맑은 고딕" w:cs="Arial"/>
          <w:b/>
          <w:sz w:val="24"/>
          <w:szCs w:val="24"/>
          <w:lang w:eastAsia="ko-KR" w:bidi="ar-SA"/>
        </w:rPr>
        <w:t>09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C03BA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0140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</w:p>
    <w:p w14:paraId="5C72CC4B" w14:textId="5EE78315" w:rsidR="001B1CE7" w:rsidRDefault="008B580C" w:rsidP="00C476D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24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Pr="005A324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텔레콤(</w:t>
      </w:r>
      <w:hyperlink r:id="rId8" w:history="1">
        <w:r w:rsidR="00AA22A8" w:rsidRPr="005A324B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www.sktelecom.com)</w:t>
        </w:r>
      </w:hyperlink>
      <w:r w:rsidR="001B1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1B1CE7" w:rsidRPr="001B1CE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혁신적</w:t>
      </w:r>
      <w:r w:rsidR="00F86B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</w:t>
      </w:r>
      <w:r w:rsidR="00F86B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우아한 역대 최고 성능의 </w:t>
      </w:r>
      <w:r w:rsidR="00F86BFD" w:rsidRPr="00F86B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iPhone 13 Pro, iPhone 13 Pro Max, iPhone 13 및 iPhone 13 mini를</w:t>
      </w:r>
      <w:r w:rsidR="001B1CE7" w:rsidRPr="001B1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출시한다.</w:t>
      </w:r>
      <w:r w:rsidR="001B1CE7" w:rsidRPr="001B1CE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</w:p>
    <w:p w14:paraId="729CADFE" w14:textId="7FCBE2A7" w:rsidR="0060140E" w:rsidRDefault="0060140E" w:rsidP="00C476D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94C4BB1" w14:textId="5431849F" w:rsidR="0060140E" w:rsidRPr="0060140E" w:rsidRDefault="0060140E" w:rsidP="0060140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안팎으로 재설계된 iPhone 13 Pro 및 iPhone 13 Pro Max는 iPhone 사상 가장 진보된 프로 카메라 시스템, </w:t>
      </w:r>
      <w:proofErr w:type="spellStart"/>
      <w:r w:rsidRP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ProMotion</w:t>
      </w:r>
      <w:proofErr w:type="spellEnd"/>
      <w:r w:rsidRP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 적용된 Super Retina XDR 디스플레이, 향상된 배터리 수명, Apple이 설계한 5코어 GPU 및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향상된</w:t>
      </w:r>
      <w:r w:rsidRP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5G 경험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갖췄으며,</w:t>
      </w:r>
      <w:r w:rsidRP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iPhone 13 및 iPhone 13 mini는 iPhone 사상 가장 진보된 듀얼 카메라 시스템과 강력한 A15 Bionic 칩을 세련되고 내구성 있는 디자인으로 구현했다. </w:t>
      </w:r>
    </w:p>
    <w:p w14:paraId="14821BEE" w14:textId="166CC3A5" w:rsidR="001B1CE7" w:rsidRPr="001B1CE7" w:rsidRDefault="001B1CE7" w:rsidP="00EB7D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C141976" w14:textId="3E097684" w:rsidR="001B1CE7" w:rsidRPr="009A17BC" w:rsidRDefault="001B1CE7" w:rsidP="001B1CE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고객은 </w:t>
      </w:r>
      <w:r w:rsidRPr="001B1CE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새로운 </w:t>
      </w:r>
      <w:r w:rsidR="0060140E" w:rsidRPr="00F86B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iPhone 13</w:t>
      </w:r>
      <w:r w:rsidR="0060140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시리즈</w:t>
      </w:r>
      <w:r w:rsidRPr="001B1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</w:t>
      </w:r>
      <w:r w:rsidRPr="005A324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60140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</w:t>
      </w:r>
      <w:r w:rsidRPr="005A324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사전 주문할 수 있으며</w:t>
      </w:r>
      <w:r w:rsidR="0060140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, 10</w:t>
      </w:r>
      <w:r w:rsid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r w:rsidR="0060140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8</w:t>
      </w:r>
      <w:r w:rsidR="006014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FD595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출시와 동시에 </w:t>
      </w:r>
      <w:r w:rsidR="00FD595A"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단말을 수령할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 있다.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출고가와 제품 상세 내용은 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공식 온라인 스토어 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다이렉트샵(</w:t>
      </w:r>
      <w:hyperlink r:id="rId9" w:tgtFrame="_blank" w:history="1">
        <w:r w:rsidRPr="009A17BC">
          <w:rPr>
            <w:rFonts w:asciiTheme="majorHAnsi" w:eastAsiaTheme="majorHAnsi" w:hAnsiTheme="majorHAnsi" w:hint="eastAsia"/>
            <w:sz w:val="24"/>
            <w:szCs w:val="24"/>
            <w:lang w:eastAsia="ko-KR"/>
          </w:rPr>
          <w:t>shop.tworld.co.kr</w:t>
        </w:r>
        <w:r w:rsidRPr="009A17BC">
          <w:rPr>
            <w:rFonts w:asciiTheme="majorHAnsi" w:eastAsiaTheme="majorHAnsi" w:hAnsiTheme="majorHAnsi"/>
            <w:sz w:val="24"/>
            <w:szCs w:val="24"/>
            <w:lang w:eastAsia="ko-KR"/>
          </w:rPr>
          <w:t>)</w:t>
        </w:r>
        <w:r w:rsidRPr="009A17BC">
          <w:rPr>
            <w:rFonts w:asciiTheme="majorHAnsi" w:eastAsiaTheme="majorHAnsi" w:hAnsiTheme="majorHAnsi" w:hint="eastAsia"/>
            <w:sz w:val="24"/>
            <w:szCs w:val="24"/>
            <w:lang w:eastAsia="ko-KR"/>
          </w:rPr>
          <w:t>에서 확인할 수 있다.</w:t>
        </w:r>
      </w:hyperlink>
    </w:p>
    <w:p w14:paraId="365B62D0" w14:textId="6AEA871F" w:rsidR="00FD595A" w:rsidRPr="009A17BC" w:rsidRDefault="00FD595A" w:rsidP="001B1CE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4EADFE" w14:textId="2A233007" w:rsidR="00FD595A" w:rsidRPr="009A17BC" w:rsidRDefault="00FD595A" w:rsidP="001B1CE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는 iPhone 13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시리즈 출시를 맞아 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G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X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플래티넘 요금제 가입 고객에게 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Air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ods Pro, MagSafe Duo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를 제공한다.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 xml:space="preserve">  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 xml:space="preserve"> T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다이렉트샵에서 구매하는 고객은 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만의 새벽배송,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바로도착</w:t>
      </w:r>
      <w:proofErr w:type="spellEnd"/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등을 통해 1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Pr="009A17BC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일 출시 당일 단말을 받아 개통 가능하다.</w:t>
      </w:r>
    </w:p>
    <w:p w14:paraId="659A50A1" w14:textId="748DA388" w:rsidR="001B1CE7" w:rsidRPr="009A17BC" w:rsidRDefault="001B1CE7" w:rsidP="00C476D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2C2BD9" w14:textId="77777777" w:rsidR="0041164A" w:rsidRPr="009A17BC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iPhone 13 Pro 및 iPhone 13 Pro Max는 </w:t>
      </w:r>
      <w:proofErr w:type="spellStart"/>
      <w:r w:rsidR="0041164A"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>그라파이트</w:t>
      </w:r>
      <w:proofErr w:type="spellEnd"/>
      <w:r w:rsidR="0041164A" w:rsidRPr="009A17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골드, 실버 및 완전히 새로워진 시에라 블루의 4 종류의 색상으로 출시된다. </w:t>
      </w:r>
    </w:p>
    <w:p w14:paraId="371A852F" w14:textId="77777777" w:rsidR="0041164A" w:rsidRDefault="0041164A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6CD9CAB" w14:textId="73AFD583" w:rsidR="0041164A" w:rsidRDefault="0041164A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iPhone 13 Pro 및 iPhone 13 Pro Max는 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최대 120Hz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주사율의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ProMotion</w:t>
      </w:r>
      <w:proofErr w:type="spellEnd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 탑재된 완전히 새로운 Super Retina XDR 디스플레이를 도입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해 고객에게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더욱 빠르고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좋은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반응성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제공한다.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16C59425" w14:textId="77777777" w:rsidR="0041164A" w:rsidRDefault="0041164A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01A290D" w14:textId="66635714" w:rsidR="0041164A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iPhone 13 Pro Max</w:t>
      </w:r>
      <w:r w:rsidR="0041164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 w:rsidR="0041164A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iPhone 12 Pro Max보다 하루 최대 2시간 30분 더 오래 지속되</w:t>
      </w:r>
      <w:r w:rsidR="0041164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수준의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iPhone 사상 최고의 배터리 수명을 선보</w:t>
      </w:r>
      <w:r w:rsidR="0041164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인다.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41164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또한,</w:t>
      </w:r>
      <w:r w:rsidR="0041164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1TB의 새로운 저장 용량을 제공하며, </w:t>
      </w:r>
      <w:r w:rsidR="0041164A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어떤 스마트폰 유리보다 단단</w:t>
      </w:r>
      <w:r w:rsidR="0041164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한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Ceramic Shield 전면 커버</w:t>
      </w:r>
      <w:r w:rsidR="0041164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 적용됐다.</w:t>
      </w:r>
      <w:r w:rsidR="0041164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</w:p>
    <w:p w14:paraId="7E7FA8A3" w14:textId="77777777" w:rsidR="0041164A" w:rsidRDefault="0041164A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0C0553A" w14:textId="77777777" w:rsidR="00182433" w:rsidRDefault="00182433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iPhone 13 Pro 및 iPhone 13 Pro Max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에 탑재된 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새로운 </w:t>
      </w:r>
      <w:proofErr w:type="spellStart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초광각</w:t>
      </w:r>
      <w:proofErr w:type="spellEnd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 광각 및 망원 카메라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Apple에서 설계한 A15 Bionic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통해 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역사상 가장 큰 발전을 이룩했다. </w:t>
      </w:r>
    </w:p>
    <w:p w14:paraId="30B94F91" w14:textId="77777777" w:rsidR="00182433" w:rsidRDefault="00182433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49029F3" w14:textId="77777777" w:rsidR="00182433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이러한 기술을 통해</w:t>
      </w:r>
      <w:r w:rsidR="0018243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고객은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새로운 울트라 와이드 카메라의 매크로 사진과 새로운 와이드 카메라의 최대 2.2배 향상된 저조도 성능, 카메라 앱의 이미지 모양을 </w:t>
      </w:r>
      <w:proofErr w:type="spellStart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개인화하는</w:t>
      </w:r>
      <w:proofErr w:type="spellEnd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사진 스타일과 같은 새로운 컴퓨터 사진 기능과 같은 인상적인 새로운 사진 기능</w:t>
      </w:r>
      <w:r w:rsidR="0018243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사용할 수 있다.</w:t>
      </w:r>
    </w:p>
    <w:p w14:paraId="166D369C" w14:textId="77777777" w:rsidR="00182433" w:rsidRDefault="00182433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AA15DDC" w14:textId="13529B0E" w:rsidR="00EB7D47" w:rsidRDefault="00182433" w:rsidP="001824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동영상 촬영 시 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야간 모드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아름다운 </w:t>
      </w:r>
      <w:proofErr w:type="spellStart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피사계</w:t>
      </w:r>
      <w:proofErr w:type="spellEnd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심도 전환, 매크로 비디오, </w:t>
      </w:r>
      <w:proofErr w:type="spellStart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타임랩스</w:t>
      </w:r>
      <w:proofErr w:type="spellEnd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 슬로 모션, 더 나은 저조도 성능을 위한 </w:t>
      </w:r>
      <w:proofErr w:type="spellStart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시네마틱</w:t>
      </w:r>
      <w:proofErr w:type="spellEnd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모드를 제공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하며, 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두 모델 모두 Dolby Vision 워크플로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와 전문가용 촬영 기능인</w:t>
      </w:r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ProRes</w:t>
      </w:r>
      <w:proofErr w:type="spellEnd"/>
      <w:r w:rsidR="00EB7D47"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사용할 수 있다. </w:t>
      </w:r>
    </w:p>
    <w:p w14:paraId="4016F73A" w14:textId="77777777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54BD734" w14:textId="64DDDBCE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iPhone 13 및 iPhone 13 mini는 핑크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블루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미드나이트</w:t>
      </w:r>
      <w:proofErr w:type="spellEnd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스타라이트</w:t>
      </w:r>
      <w:proofErr w:type="spellEnd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,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(PRODUCT)RED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5가지 새로운 색상으로 매끄럽고 평평한 모서리가 있는 아름다운 디자인을 특징으로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1BA43B88" w14:textId="77777777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72DCC76" w14:textId="5B99EE1A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두 모델 모두 가장 진보된 듀얼 카메라를 비롯한 주요 혁신 기능을 갖추고 있습니다. 저조도 사진과 동영상을 개선하는 더 큰 픽셀과 센서 시프트 광학 이미지 안정화 기능을 갖춘 새로운 와이드 카메라, 사진 스타일로 카메라를 </w:t>
      </w:r>
      <w:proofErr w:type="spellStart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개인화하는</w:t>
      </w:r>
      <w:proofErr w:type="spellEnd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새로운 방법, 새로운 차원을 제공하는 </w:t>
      </w:r>
      <w:proofErr w:type="spellStart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시네마틱</w:t>
      </w:r>
      <w:proofErr w:type="spellEnd"/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모드 비디오 스토리텔링. </w:t>
      </w:r>
    </w:p>
    <w:p w14:paraId="781C9617" w14:textId="77777777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3E592C4" w14:textId="77777777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Apple이 설계한 A15 Bionic이 장착된 iPhone 13 및 iPhone 13 mini는 초고속 성능과 전력 효율성, 길어진 배터리 수명, 콘텐츠에 생명을 불어넣는 더 밝은 Super Retina XDR 디스플레이, Ceramic Shield 전면 커버로 놀라운 내구성을 자랑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다. </w:t>
      </w:r>
    </w:p>
    <w:p w14:paraId="79579DFB" w14:textId="77777777" w:rsid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602711F" w14:textId="78D20D97" w:rsidR="005A4F97" w:rsidRPr="00EB7D47" w:rsidRDefault="00EB7D47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두배로 늘어난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128GB의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시작 용량,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방수에 대한 업계 최고의 IP68 등급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Pr="00EB7D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5G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네트워크를 제공한다.</w:t>
      </w:r>
    </w:p>
    <w:p w14:paraId="0DB9B471" w14:textId="77777777" w:rsidR="0060140E" w:rsidRDefault="0060140E" w:rsidP="004048F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0D886BD" w14:textId="197E4B5A" w:rsidR="006B426C" w:rsidRDefault="005A4F97" w:rsidP="005A4F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1F23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출고가 및 요금제 관련 상세 내용은 </w:t>
      </w:r>
      <w:r w:rsidRPr="009662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Pr="009662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 공식 온라인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스토어</w:t>
      </w:r>
      <w:r w:rsidRPr="009662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9662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T</w:t>
      </w:r>
      <w:r w:rsidRPr="009662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다이렉트샵</w:t>
      </w:r>
      <w:r w:rsidRPr="009662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(</w:t>
      </w:r>
      <w:hyperlink r:id="rId10" w:tgtFrame="_blank" w:history="1">
        <w:r w:rsidRPr="001C3D1A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shop.tworld.co.kr</w:t>
        </w:r>
        <w:r w:rsidRPr="001C3D1A">
          <w:rPr>
            <w:rFonts w:asciiTheme="majorHAnsi" w:eastAsiaTheme="majorHAnsi" w:hAnsiTheme="majorHAnsi"/>
            <w:color w:val="000000" w:themeColor="text1"/>
            <w:sz w:val="24"/>
            <w:szCs w:val="24"/>
            <w:lang w:eastAsia="ko-KR"/>
          </w:rPr>
          <w:t>)</w:t>
        </w:r>
        <w:r w:rsidRPr="001C3D1A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에서 확인할 수 있다.</w:t>
        </w:r>
      </w:hyperlink>
      <w:r w:rsidRPr="001C3D1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1B1CE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iP</w:t>
      </w:r>
      <w:r w:rsidR="00F86B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h</w:t>
      </w:r>
      <w:r w:rsidR="00F86BF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one13 </w:t>
      </w:r>
      <w:r w:rsidR="00F86BF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시리즈 및 애플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제품</w:t>
      </w:r>
      <w:r w:rsidRPr="001C3D1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정보는 </w:t>
      </w:r>
      <w:hyperlink r:id="rId11" w:history="1">
        <w:r w:rsidRPr="00944ADF">
          <w:rPr>
            <w:rStyle w:val="af2"/>
            <w:rFonts w:asciiTheme="majorHAnsi" w:eastAsiaTheme="majorHAnsi" w:hAnsiTheme="majorHAnsi"/>
            <w:sz w:val="24"/>
            <w:szCs w:val="24"/>
            <w:lang w:eastAsia="ko-KR"/>
          </w:rPr>
          <w:t>www.apple.com</w:t>
        </w:r>
      </w:hyperlink>
      <w:r w:rsidRPr="001F23E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. </w:t>
      </w:r>
      <w:r w:rsidRPr="001F23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에서 확인 가능하다.</w:t>
      </w:r>
    </w:p>
    <w:p w14:paraId="09786987" w14:textId="77777777" w:rsidR="005A4F97" w:rsidRPr="005A4F97" w:rsidRDefault="005A4F97" w:rsidP="005A4F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21B1DD9" w14:textId="15B5203C" w:rsidR="00563AA0" w:rsidRPr="004048F0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3D23CED8" w:rsidR="001A31D4" w:rsidRPr="004048F0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4048F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4048F0" w:rsidSect="00EB7D47"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E552" w14:textId="77777777" w:rsidR="00EE0142" w:rsidRDefault="00EE0142">
      <w:pPr>
        <w:spacing w:after="0" w:line="240" w:lineRule="auto"/>
      </w:pPr>
      <w:r>
        <w:separator/>
      </w:r>
    </w:p>
  </w:endnote>
  <w:endnote w:type="continuationSeparator" w:id="0">
    <w:p w14:paraId="22A4E443" w14:textId="77777777" w:rsidR="00EE0142" w:rsidRDefault="00EE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Poor Richard"/>
    <w:charset w:val="00"/>
    <w:family w:val="roman"/>
    <w:pitch w:val="variable"/>
    <w:sig w:usb0="00000003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E860" w14:textId="77777777" w:rsidR="00EE0142" w:rsidRDefault="00EE0142">
      <w:pPr>
        <w:spacing w:after="0" w:line="240" w:lineRule="auto"/>
      </w:pPr>
      <w:r>
        <w:separator/>
      </w:r>
    </w:p>
  </w:footnote>
  <w:footnote w:type="continuationSeparator" w:id="0">
    <w:p w14:paraId="49B76636" w14:textId="77777777" w:rsidR="00EE0142" w:rsidRDefault="00EE0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39D0468"/>
    <w:multiLevelType w:val="hybridMultilevel"/>
    <w:tmpl w:val="6A4C642E"/>
    <w:lvl w:ilvl="0" w:tplc="66309D92">
      <w:numFmt w:val="bullet"/>
      <w:lvlText w:val="-"/>
      <w:lvlJc w:val="left"/>
      <w:pPr>
        <w:ind w:left="764" w:hanging="360"/>
      </w:pPr>
      <w:rPr>
        <w:rFonts w:ascii="HY견고딕" w:eastAsia="HY견고딕" w:hAnsi="Moebius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4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5BA0554A"/>
    <w:multiLevelType w:val="hybridMultilevel"/>
    <w:tmpl w:val="EC18087E"/>
    <w:lvl w:ilvl="0" w:tplc="DF22BB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894FFF"/>
    <w:multiLevelType w:val="hybridMultilevel"/>
    <w:tmpl w:val="8E06FB0A"/>
    <w:lvl w:ilvl="0" w:tplc="194868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5" w15:restartNumberingAfterBreak="0">
    <w:nsid w:val="6E586572"/>
    <w:multiLevelType w:val="hybridMultilevel"/>
    <w:tmpl w:val="953806CA"/>
    <w:lvl w:ilvl="0" w:tplc="FE76933A">
      <w:numFmt w:val="bullet"/>
      <w:lvlText w:val="-"/>
      <w:lvlJc w:val="left"/>
      <w:pPr>
        <w:ind w:left="760" w:hanging="360"/>
      </w:pPr>
      <w:rPr>
        <w:rFonts w:ascii="HY견고딕" w:eastAsia="HY견고딕" w:hAnsi="Moebius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084628">
    <w:abstractNumId w:val="0"/>
  </w:num>
  <w:num w:numId="2" w16cid:durableId="1882091081">
    <w:abstractNumId w:val="2"/>
  </w:num>
  <w:num w:numId="3" w16cid:durableId="2003657115">
    <w:abstractNumId w:val="6"/>
  </w:num>
  <w:num w:numId="4" w16cid:durableId="1979720481">
    <w:abstractNumId w:val="4"/>
  </w:num>
  <w:num w:numId="5" w16cid:durableId="1282415370">
    <w:abstractNumId w:val="3"/>
  </w:num>
  <w:num w:numId="6" w16cid:durableId="1270504977">
    <w:abstractNumId w:val="5"/>
  </w:num>
  <w:num w:numId="7" w16cid:durableId="64863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325E"/>
    <w:rsid w:val="00003BC9"/>
    <w:rsid w:val="000127BB"/>
    <w:rsid w:val="00013BFF"/>
    <w:rsid w:val="00017DDD"/>
    <w:rsid w:val="000234F5"/>
    <w:rsid w:val="00033736"/>
    <w:rsid w:val="000409AB"/>
    <w:rsid w:val="00056301"/>
    <w:rsid w:val="0005663E"/>
    <w:rsid w:val="0005666D"/>
    <w:rsid w:val="0006374A"/>
    <w:rsid w:val="000659D9"/>
    <w:rsid w:val="00071737"/>
    <w:rsid w:val="000747E0"/>
    <w:rsid w:val="00075A53"/>
    <w:rsid w:val="000805E4"/>
    <w:rsid w:val="0008269C"/>
    <w:rsid w:val="0009356E"/>
    <w:rsid w:val="000A01DF"/>
    <w:rsid w:val="000A44F4"/>
    <w:rsid w:val="000B16C7"/>
    <w:rsid w:val="000C00A4"/>
    <w:rsid w:val="000D4216"/>
    <w:rsid w:val="000D5940"/>
    <w:rsid w:val="000D6D48"/>
    <w:rsid w:val="000E1DF9"/>
    <w:rsid w:val="000E7060"/>
    <w:rsid w:val="000F0D9E"/>
    <w:rsid w:val="00101F09"/>
    <w:rsid w:val="001062A8"/>
    <w:rsid w:val="0011344A"/>
    <w:rsid w:val="00115991"/>
    <w:rsid w:val="00116C79"/>
    <w:rsid w:val="00116ED5"/>
    <w:rsid w:val="00120513"/>
    <w:rsid w:val="00123AB2"/>
    <w:rsid w:val="00143BDA"/>
    <w:rsid w:val="001464E4"/>
    <w:rsid w:val="001558AE"/>
    <w:rsid w:val="00167967"/>
    <w:rsid w:val="001735A5"/>
    <w:rsid w:val="00175B60"/>
    <w:rsid w:val="00176BD4"/>
    <w:rsid w:val="00176FF6"/>
    <w:rsid w:val="00182433"/>
    <w:rsid w:val="00182C86"/>
    <w:rsid w:val="0018432F"/>
    <w:rsid w:val="0018464C"/>
    <w:rsid w:val="00185748"/>
    <w:rsid w:val="00185A95"/>
    <w:rsid w:val="00187053"/>
    <w:rsid w:val="001900D3"/>
    <w:rsid w:val="001960CB"/>
    <w:rsid w:val="001A0253"/>
    <w:rsid w:val="001A0863"/>
    <w:rsid w:val="001A31D4"/>
    <w:rsid w:val="001A4B92"/>
    <w:rsid w:val="001B0494"/>
    <w:rsid w:val="001B1CE7"/>
    <w:rsid w:val="001B4287"/>
    <w:rsid w:val="001B5D86"/>
    <w:rsid w:val="001B6BCD"/>
    <w:rsid w:val="001C0099"/>
    <w:rsid w:val="001C3072"/>
    <w:rsid w:val="001C3D1A"/>
    <w:rsid w:val="001D4628"/>
    <w:rsid w:val="001D52BB"/>
    <w:rsid w:val="001E1CF9"/>
    <w:rsid w:val="001E1FE1"/>
    <w:rsid w:val="001E2C07"/>
    <w:rsid w:val="001E672D"/>
    <w:rsid w:val="001E692B"/>
    <w:rsid w:val="001F1E8C"/>
    <w:rsid w:val="001F23EA"/>
    <w:rsid w:val="001F2CEE"/>
    <w:rsid w:val="001F7AD0"/>
    <w:rsid w:val="002009C5"/>
    <w:rsid w:val="00201E99"/>
    <w:rsid w:val="002025C5"/>
    <w:rsid w:val="00202A63"/>
    <w:rsid w:val="00203317"/>
    <w:rsid w:val="002156C6"/>
    <w:rsid w:val="00223CC6"/>
    <w:rsid w:val="00233F54"/>
    <w:rsid w:val="0024105E"/>
    <w:rsid w:val="00244320"/>
    <w:rsid w:val="002445B2"/>
    <w:rsid w:val="00246DD8"/>
    <w:rsid w:val="002478A4"/>
    <w:rsid w:val="00254C59"/>
    <w:rsid w:val="0026399F"/>
    <w:rsid w:val="0026433F"/>
    <w:rsid w:val="002665BB"/>
    <w:rsid w:val="00266FAA"/>
    <w:rsid w:val="002706A5"/>
    <w:rsid w:val="00277D23"/>
    <w:rsid w:val="00283A0F"/>
    <w:rsid w:val="0029314A"/>
    <w:rsid w:val="002A0DFC"/>
    <w:rsid w:val="002A594E"/>
    <w:rsid w:val="002B60FF"/>
    <w:rsid w:val="002C04B6"/>
    <w:rsid w:val="002C3187"/>
    <w:rsid w:val="002C34E8"/>
    <w:rsid w:val="002C3960"/>
    <w:rsid w:val="002D01C0"/>
    <w:rsid w:val="002D03E0"/>
    <w:rsid w:val="002E0CFB"/>
    <w:rsid w:val="002E34DC"/>
    <w:rsid w:val="002F05E0"/>
    <w:rsid w:val="002F167C"/>
    <w:rsid w:val="002F1CA8"/>
    <w:rsid w:val="00301E2D"/>
    <w:rsid w:val="00305123"/>
    <w:rsid w:val="00311456"/>
    <w:rsid w:val="0031236D"/>
    <w:rsid w:val="00313C55"/>
    <w:rsid w:val="00314C40"/>
    <w:rsid w:val="0032323A"/>
    <w:rsid w:val="00331543"/>
    <w:rsid w:val="00333DBD"/>
    <w:rsid w:val="00333EF3"/>
    <w:rsid w:val="0033541C"/>
    <w:rsid w:val="003441FE"/>
    <w:rsid w:val="003510FD"/>
    <w:rsid w:val="003617E8"/>
    <w:rsid w:val="00370675"/>
    <w:rsid w:val="00381B97"/>
    <w:rsid w:val="003824FA"/>
    <w:rsid w:val="00382D3B"/>
    <w:rsid w:val="00395DA7"/>
    <w:rsid w:val="003A134F"/>
    <w:rsid w:val="003A29B0"/>
    <w:rsid w:val="003A323F"/>
    <w:rsid w:val="003A39F3"/>
    <w:rsid w:val="003A44DD"/>
    <w:rsid w:val="003A7F6F"/>
    <w:rsid w:val="003B2646"/>
    <w:rsid w:val="003C0BE7"/>
    <w:rsid w:val="003C3E49"/>
    <w:rsid w:val="003E0F6D"/>
    <w:rsid w:val="003E15D5"/>
    <w:rsid w:val="003F1D30"/>
    <w:rsid w:val="003F4EDC"/>
    <w:rsid w:val="0040083E"/>
    <w:rsid w:val="004048F0"/>
    <w:rsid w:val="00411195"/>
    <w:rsid w:val="0041164A"/>
    <w:rsid w:val="004201F6"/>
    <w:rsid w:val="00427D6C"/>
    <w:rsid w:val="00430CFA"/>
    <w:rsid w:val="0043268A"/>
    <w:rsid w:val="00435EA0"/>
    <w:rsid w:val="00442DA9"/>
    <w:rsid w:val="00447E93"/>
    <w:rsid w:val="00450EEC"/>
    <w:rsid w:val="00462644"/>
    <w:rsid w:val="00471968"/>
    <w:rsid w:val="00473768"/>
    <w:rsid w:val="00473E21"/>
    <w:rsid w:val="00477476"/>
    <w:rsid w:val="0048052E"/>
    <w:rsid w:val="00487512"/>
    <w:rsid w:val="00491064"/>
    <w:rsid w:val="0049544C"/>
    <w:rsid w:val="004A10E9"/>
    <w:rsid w:val="004A276C"/>
    <w:rsid w:val="004B36E5"/>
    <w:rsid w:val="004B37B6"/>
    <w:rsid w:val="004B6B44"/>
    <w:rsid w:val="004B7A6F"/>
    <w:rsid w:val="004C0A4F"/>
    <w:rsid w:val="004D2030"/>
    <w:rsid w:val="004D3B68"/>
    <w:rsid w:val="004D4DCE"/>
    <w:rsid w:val="004D6BF5"/>
    <w:rsid w:val="004D7FF9"/>
    <w:rsid w:val="004E1814"/>
    <w:rsid w:val="004E3128"/>
    <w:rsid w:val="004F2A31"/>
    <w:rsid w:val="004F39D5"/>
    <w:rsid w:val="00502CE0"/>
    <w:rsid w:val="00502E06"/>
    <w:rsid w:val="00502EEC"/>
    <w:rsid w:val="00507E8D"/>
    <w:rsid w:val="00511759"/>
    <w:rsid w:val="00511E64"/>
    <w:rsid w:val="0052205B"/>
    <w:rsid w:val="00530D34"/>
    <w:rsid w:val="00534642"/>
    <w:rsid w:val="00541B42"/>
    <w:rsid w:val="005468DA"/>
    <w:rsid w:val="00551CFB"/>
    <w:rsid w:val="00554827"/>
    <w:rsid w:val="00561664"/>
    <w:rsid w:val="00563AA0"/>
    <w:rsid w:val="005654BB"/>
    <w:rsid w:val="0056655A"/>
    <w:rsid w:val="005672BD"/>
    <w:rsid w:val="005701F2"/>
    <w:rsid w:val="005759E4"/>
    <w:rsid w:val="0057783E"/>
    <w:rsid w:val="0058528B"/>
    <w:rsid w:val="00590699"/>
    <w:rsid w:val="005939FD"/>
    <w:rsid w:val="00593B43"/>
    <w:rsid w:val="00597E39"/>
    <w:rsid w:val="005A2FA8"/>
    <w:rsid w:val="005A324B"/>
    <w:rsid w:val="005A4F97"/>
    <w:rsid w:val="005A6A75"/>
    <w:rsid w:val="005B0ED6"/>
    <w:rsid w:val="005B509F"/>
    <w:rsid w:val="005C0A93"/>
    <w:rsid w:val="005C0C66"/>
    <w:rsid w:val="005C1291"/>
    <w:rsid w:val="005C3FE9"/>
    <w:rsid w:val="005D1AAB"/>
    <w:rsid w:val="005D2134"/>
    <w:rsid w:val="005D2664"/>
    <w:rsid w:val="005D5C3F"/>
    <w:rsid w:val="005E055D"/>
    <w:rsid w:val="005E1047"/>
    <w:rsid w:val="005E62AB"/>
    <w:rsid w:val="005F22CE"/>
    <w:rsid w:val="00600DDA"/>
    <w:rsid w:val="0060107B"/>
    <w:rsid w:val="0060140E"/>
    <w:rsid w:val="0061231F"/>
    <w:rsid w:val="006135A6"/>
    <w:rsid w:val="006164F4"/>
    <w:rsid w:val="0062372A"/>
    <w:rsid w:val="00623884"/>
    <w:rsid w:val="00623F9B"/>
    <w:rsid w:val="00624366"/>
    <w:rsid w:val="00625060"/>
    <w:rsid w:val="00627224"/>
    <w:rsid w:val="00627C15"/>
    <w:rsid w:val="006440E3"/>
    <w:rsid w:val="00644D3B"/>
    <w:rsid w:val="00651A58"/>
    <w:rsid w:val="0065427A"/>
    <w:rsid w:val="006566A9"/>
    <w:rsid w:val="00660087"/>
    <w:rsid w:val="006672E4"/>
    <w:rsid w:val="006724E7"/>
    <w:rsid w:val="00675739"/>
    <w:rsid w:val="006802EB"/>
    <w:rsid w:val="006830A9"/>
    <w:rsid w:val="00687FC5"/>
    <w:rsid w:val="00691515"/>
    <w:rsid w:val="00693736"/>
    <w:rsid w:val="006A13CF"/>
    <w:rsid w:val="006A18A0"/>
    <w:rsid w:val="006A1FD3"/>
    <w:rsid w:val="006A49B7"/>
    <w:rsid w:val="006A5A5C"/>
    <w:rsid w:val="006B426C"/>
    <w:rsid w:val="006B6E35"/>
    <w:rsid w:val="006B7B4D"/>
    <w:rsid w:val="006C1F9E"/>
    <w:rsid w:val="006E3C50"/>
    <w:rsid w:val="006E3E3B"/>
    <w:rsid w:val="006F5FFD"/>
    <w:rsid w:val="006F6AAF"/>
    <w:rsid w:val="00707C33"/>
    <w:rsid w:val="0071357F"/>
    <w:rsid w:val="007165DC"/>
    <w:rsid w:val="00716EB0"/>
    <w:rsid w:val="0072339A"/>
    <w:rsid w:val="00725A65"/>
    <w:rsid w:val="007263D5"/>
    <w:rsid w:val="00730FA7"/>
    <w:rsid w:val="00732487"/>
    <w:rsid w:val="007408E5"/>
    <w:rsid w:val="00743914"/>
    <w:rsid w:val="00743919"/>
    <w:rsid w:val="007509B0"/>
    <w:rsid w:val="0075176C"/>
    <w:rsid w:val="00752091"/>
    <w:rsid w:val="00754862"/>
    <w:rsid w:val="0075487A"/>
    <w:rsid w:val="007579BF"/>
    <w:rsid w:val="00757ECB"/>
    <w:rsid w:val="00764CD8"/>
    <w:rsid w:val="00775A9C"/>
    <w:rsid w:val="00776B40"/>
    <w:rsid w:val="00780941"/>
    <w:rsid w:val="007811D3"/>
    <w:rsid w:val="0078227F"/>
    <w:rsid w:val="00783152"/>
    <w:rsid w:val="0079413D"/>
    <w:rsid w:val="00795267"/>
    <w:rsid w:val="007A4E9E"/>
    <w:rsid w:val="007A6B14"/>
    <w:rsid w:val="007B49A4"/>
    <w:rsid w:val="007B5A57"/>
    <w:rsid w:val="007C0F6B"/>
    <w:rsid w:val="007D1517"/>
    <w:rsid w:val="007D1AC1"/>
    <w:rsid w:val="007D29C2"/>
    <w:rsid w:val="007D2FD2"/>
    <w:rsid w:val="007E16A3"/>
    <w:rsid w:val="007E7828"/>
    <w:rsid w:val="007F06CB"/>
    <w:rsid w:val="007F3179"/>
    <w:rsid w:val="007F4B97"/>
    <w:rsid w:val="007F4D70"/>
    <w:rsid w:val="007F58CE"/>
    <w:rsid w:val="00803692"/>
    <w:rsid w:val="00805E28"/>
    <w:rsid w:val="00807B6F"/>
    <w:rsid w:val="00812EF5"/>
    <w:rsid w:val="00817C07"/>
    <w:rsid w:val="0082047E"/>
    <w:rsid w:val="00823621"/>
    <w:rsid w:val="00826B98"/>
    <w:rsid w:val="00827306"/>
    <w:rsid w:val="008321B3"/>
    <w:rsid w:val="00833F0E"/>
    <w:rsid w:val="0084166F"/>
    <w:rsid w:val="00847E7B"/>
    <w:rsid w:val="0085070F"/>
    <w:rsid w:val="00851480"/>
    <w:rsid w:val="008556CF"/>
    <w:rsid w:val="0085625F"/>
    <w:rsid w:val="008571B0"/>
    <w:rsid w:val="008574BE"/>
    <w:rsid w:val="008614AA"/>
    <w:rsid w:val="00863AFC"/>
    <w:rsid w:val="0086472C"/>
    <w:rsid w:val="00875D06"/>
    <w:rsid w:val="00877368"/>
    <w:rsid w:val="00881485"/>
    <w:rsid w:val="0089233B"/>
    <w:rsid w:val="00896996"/>
    <w:rsid w:val="008A676B"/>
    <w:rsid w:val="008B029F"/>
    <w:rsid w:val="008B1E73"/>
    <w:rsid w:val="008B2C75"/>
    <w:rsid w:val="008B4FF2"/>
    <w:rsid w:val="008B580C"/>
    <w:rsid w:val="008B624E"/>
    <w:rsid w:val="008C0916"/>
    <w:rsid w:val="008C0B50"/>
    <w:rsid w:val="008C25E9"/>
    <w:rsid w:val="008C5F47"/>
    <w:rsid w:val="008D3C83"/>
    <w:rsid w:val="008D40DF"/>
    <w:rsid w:val="008E04CE"/>
    <w:rsid w:val="008E09FC"/>
    <w:rsid w:val="008E3128"/>
    <w:rsid w:val="008E5540"/>
    <w:rsid w:val="00901383"/>
    <w:rsid w:val="009013D4"/>
    <w:rsid w:val="00904F59"/>
    <w:rsid w:val="0091135A"/>
    <w:rsid w:val="00911AC0"/>
    <w:rsid w:val="00913E72"/>
    <w:rsid w:val="00920A86"/>
    <w:rsid w:val="00920BC1"/>
    <w:rsid w:val="009242F4"/>
    <w:rsid w:val="00925D6A"/>
    <w:rsid w:val="00926422"/>
    <w:rsid w:val="00927EFB"/>
    <w:rsid w:val="009324F5"/>
    <w:rsid w:val="009361F0"/>
    <w:rsid w:val="009432AB"/>
    <w:rsid w:val="009466FC"/>
    <w:rsid w:val="00947D62"/>
    <w:rsid w:val="00955E8B"/>
    <w:rsid w:val="00961DD5"/>
    <w:rsid w:val="009637AC"/>
    <w:rsid w:val="0096621B"/>
    <w:rsid w:val="00966958"/>
    <w:rsid w:val="00995868"/>
    <w:rsid w:val="00995A28"/>
    <w:rsid w:val="00995D80"/>
    <w:rsid w:val="00997EE1"/>
    <w:rsid w:val="009A0E60"/>
    <w:rsid w:val="009A17BC"/>
    <w:rsid w:val="009A5085"/>
    <w:rsid w:val="009A5DB7"/>
    <w:rsid w:val="009B21FF"/>
    <w:rsid w:val="009B2315"/>
    <w:rsid w:val="009C1D8E"/>
    <w:rsid w:val="009D2F8D"/>
    <w:rsid w:val="009D4823"/>
    <w:rsid w:val="009D6DE8"/>
    <w:rsid w:val="009D74A4"/>
    <w:rsid w:val="009E4518"/>
    <w:rsid w:val="00A06392"/>
    <w:rsid w:val="00A15268"/>
    <w:rsid w:val="00A154E7"/>
    <w:rsid w:val="00A15555"/>
    <w:rsid w:val="00A15836"/>
    <w:rsid w:val="00A23491"/>
    <w:rsid w:val="00A26C6B"/>
    <w:rsid w:val="00A336E1"/>
    <w:rsid w:val="00A40283"/>
    <w:rsid w:val="00A41D26"/>
    <w:rsid w:val="00A42667"/>
    <w:rsid w:val="00A43F50"/>
    <w:rsid w:val="00A51315"/>
    <w:rsid w:val="00A52713"/>
    <w:rsid w:val="00A5485C"/>
    <w:rsid w:val="00A55755"/>
    <w:rsid w:val="00A73A46"/>
    <w:rsid w:val="00A74D5D"/>
    <w:rsid w:val="00A75BA6"/>
    <w:rsid w:val="00A7634F"/>
    <w:rsid w:val="00A76D05"/>
    <w:rsid w:val="00AA22A8"/>
    <w:rsid w:val="00AB2FD3"/>
    <w:rsid w:val="00AB5C88"/>
    <w:rsid w:val="00AC3BD5"/>
    <w:rsid w:val="00AC6F32"/>
    <w:rsid w:val="00AC7A2D"/>
    <w:rsid w:val="00AD219B"/>
    <w:rsid w:val="00AD6D19"/>
    <w:rsid w:val="00AD7568"/>
    <w:rsid w:val="00AE1685"/>
    <w:rsid w:val="00AE6287"/>
    <w:rsid w:val="00AF7055"/>
    <w:rsid w:val="00B00A1D"/>
    <w:rsid w:val="00B022CC"/>
    <w:rsid w:val="00B024B1"/>
    <w:rsid w:val="00B038E4"/>
    <w:rsid w:val="00B106E9"/>
    <w:rsid w:val="00B117AB"/>
    <w:rsid w:val="00B329CF"/>
    <w:rsid w:val="00B34B47"/>
    <w:rsid w:val="00B356E2"/>
    <w:rsid w:val="00B44407"/>
    <w:rsid w:val="00B507FD"/>
    <w:rsid w:val="00B5287C"/>
    <w:rsid w:val="00B57CE8"/>
    <w:rsid w:val="00B6085B"/>
    <w:rsid w:val="00B63664"/>
    <w:rsid w:val="00B70D68"/>
    <w:rsid w:val="00B744CF"/>
    <w:rsid w:val="00B76730"/>
    <w:rsid w:val="00B8060F"/>
    <w:rsid w:val="00B84DEF"/>
    <w:rsid w:val="00B9342B"/>
    <w:rsid w:val="00BA11B5"/>
    <w:rsid w:val="00BA5B94"/>
    <w:rsid w:val="00BB281B"/>
    <w:rsid w:val="00BB5FEC"/>
    <w:rsid w:val="00BC2339"/>
    <w:rsid w:val="00BC5634"/>
    <w:rsid w:val="00BD6B1E"/>
    <w:rsid w:val="00BE3008"/>
    <w:rsid w:val="00BE6678"/>
    <w:rsid w:val="00BE74DA"/>
    <w:rsid w:val="00BF46A0"/>
    <w:rsid w:val="00BF603A"/>
    <w:rsid w:val="00C03899"/>
    <w:rsid w:val="00C04F80"/>
    <w:rsid w:val="00C118C3"/>
    <w:rsid w:val="00C12CB2"/>
    <w:rsid w:val="00C13C37"/>
    <w:rsid w:val="00C210C5"/>
    <w:rsid w:val="00C25225"/>
    <w:rsid w:val="00C40B17"/>
    <w:rsid w:val="00C4147C"/>
    <w:rsid w:val="00C47227"/>
    <w:rsid w:val="00C476D5"/>
    <w:rsid w:val="00C50B29"/>
    <w:rsid w:val="00C62159"/>
    <w:rsid w:val="00C62FAE"/>
    <w:rsid w:val="00C767CA"/>
    <w:rsid w:val="00C83BFA"/>
    <w:rsid w:val="00C85894"/>
    <w:rsid w:val="00C85DD3"/>
    <w:rsid w:val="00C86B3A"/>
    <w:rsid w:val="00C906AD"/>
    <w:rsid w:val="00C91137"/>
    <w:rsid w:val="00C913C5"/>
    <w:rsid w:val="00C93EF2"/>
    <w:rsid w:val="00CA2D96"/>
    <w:rsid w:val="00CB2CD0"/>
    <w:rsid w:val="00CB4321"/>
    <w:rsid w:val="00CB4D95"/>
    <w:rsid w:val="00CB6369"/>
    <w:rsid w:val="00CC2725"/>
    <w:rsid w:val="00CC4499"/>
    <w:rsid w:val="00CD3039"/>
    <w:rsid w:val="00CD53F1"/>
    <w:rsid w:val="00CD6074"/>
    <w:rsid w:val="00CE1A19"/>
    <w:rsid w:val="00CF0ABE"/>
    <w:rsid w:val="00CF152B"/>
    <w:rsid w:val="00CF3855"/>
    <w:rsid w:val="00CF6C03"/>
    <w:rsid w:val="00D05A4D"/>
    <w:rsid w:val="00D06E9A"/>
    <w:rsid w:val="00D11677"/>
    <w:rsid w:val="00D12758"/>
    <w:rsid w:val="00D362F9"/>
    <w:rsid w:val="00D415BF"/>
    <w:rsid w:val="00D56D0C"/>
    <w:rsid w:val="00D6052C"/>
    <w:rsid w:val="00D6066F"/>
    <w:rsid w:val="00D61CBF"/>
    <w:rsid w:val="00D648A4"/>
    <w:rsid w:val="00D6737A"/>
    <w:rsid w:val="00D74A51"/>
    <w:rsid w:val="00D77EB3"/>
    <w:rsid w:val="00D958A6"/>
    <w:rsid w:val="00D95D01"/>
    <w:rsid w:val="00DA2BE6"/>
    <w:rsid w:val="00DA31EB"/>
    <w:rsid w:val="00DA66A2"/>
    <w:rsid w:val="00DA67C8"/>
    <w:rsid w:val="00DB2FA1"/>
    <w:rsid w:val="00DB5049"/>
    <w:rsid w:val="00DB73C7"/>
    <w:rsid w:val="00DC0415"/>
    <w:rsid w:val="00DC5830"/>
    <w:rsid w:val="00DD38B8"/>
    <w:rsid w:val="00DD55A9"/>
    <w:rsid w:val="00DE0177"/>
    <w:rsid w:val="00DE0AA3"/>
    <w:rsid w:val="00DE2624"/>
    <w:rsid w:val="00DE677B"/>
    <w:rsid w:val="00DE7BA5"/>
    <w:rsid w:val="00DE7DD8"/>
    <w:rsid w:val="00DF32E9"/>
    <w:rsid w:val="00DF677B"/>
    <w:rsid w:val="00DF79C8"/>
    <w:rsid w:val="00E01148"/>
    <w:rsid w:val="00E012E9"/>
    <w:rsid w:val="00E01A51"/>
    <w:rsid w:val="00E06305"/>
    <w:rsid w:val="00E06DB5"/>
    <w:rsid w:val="00E11E1B"/>
    <w:rsid w:val="00E12B79"/>
    <w:rsid w:val="00E16376"/>
    <w:rsid w:val="00E242A1"/>
    <w:rsid w:val="00E271AC"/>
    <w:rsid w:val="00E3182A"/>
    <w:rsid w:val="00E41AA1"/>
    <w:rsid w:val="00E4692A"/>
    <w:rsid w:val="00E62321"/>
    <w:rsid w:val="00E64F62"/>
    <w:rsid w:val="00E80230"/>
    <w:rsid w:val="00E809F8"/>
    <w:rsid w:val="00E865C1"/>
    <w:rsid w:val="00E93D55"/>
    <w:rsid w:val="00E94EF7"/>
    <w:rsid w:val="00E951F1"/>
    <w:rsid w:val="00E9552A"/>
    <w:rsid w:val="00E96B4D"/>
    <w:rsid w:val="00E96B64"/>
    <w:rsid w:val="00E96D4C"/>
    <w:rsid w:val="00EA49AE"/>
    <w:rsid w:val="00EA7E14"/>
    <w:rsid w:val="00EB1FB8"/>
    <w:rsid w:val="00EB20E4"/>
    <w:rsid w:val="00EB7D47"/>
    <w:rsid w:val="00EC03BA"/>
    <w:rsid w:val="00EC7B22"/>
    <w:rsid w:val="00EE0142"/>
    <w:rsid w:val="00EE2E5B"/>
    <w:rsid w:val="00EE351C"/>
    <w:rsid w:val="00EF29D9"/>
    <w:rsid w:val="00EF57D3"/>
    <w:rsid w:val="00F00367"/>
    <w:rsid w:val="00F00828"/>
    <w:rsid w:val="00F01EEE"/>
    <w:rsid w:val="00F06191"/>
    <w:rsid w:val="00F13F82"/>
    <w:rsid w:val="00F16645"/>
    <w:rsid w:val="00F22AA5"/>
    <w:rsid w:val="00F23DA1"/>
    <w:rsid w:val="00F25F6B"/>
    <w:rsid w:val="00F273B0"/>
    <w:rsid w:val="00F33662"/>
    <w:rsid w:val="00F34379"/>
    <w:rsid w:val="00F43FB4"/>
    <w:rsid w:val="00F467A6"/>
    <w:rsid w:val="00F50DC5"/>
    <w:rsid w:val="00F519B6"/>
    <w:rsid w:val="00F52D6F"/>
    <w:rsid w:val="00F53A8C"/>
    <w:rsid w:val="00F63C3D"/>
    <w:rsid w:val="00F65D32"/>
    <w:rsid w:val="00F665F0"/>
    <w:rsid w:val="00F66DCA"/>
    <w:rsid w:val="00F702B1"/>
    <w:rsid w:val="00F7099F"/>
    <w:rsid w:val="00F7169D"/>
    <w:rsid w:val="00F76005"/>
    <w:rsid w:val="00F77725"/>
    <w:rsid w:val="00F8228C"/>
    <w:rsid w:val="00F82B60"/>
    <w:rsid w:val="00F86BFD"/>
    <w:rsid w:val="00F91C40"/>
    <w:rsid w:val="00F96267"/>
    <w:rsid w:val="00F97CC2"/>
    <w:rsid w:val="00FA254B"/>
    <w:rsid w:val="00FA4607"/>
    <w:rsid w:val="00FA5C17"/>
    <w:rsid w:val="00FB268C"/>
    <w:rsid w:val="00FC66B1"/>
    <w:rsid w:val="00FD595A"/>
    <w:rsid w:val="00FD6F26"/>
    <w:rsid w:val="00FD7583"/>
    <w:rsid w:val="00FE19F2"/>
    <w:rsid w:val="00FE1B62"/>
    <w:rsid w:val="00FE4B27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11429">
              <w:marLeft w:val="0"/>
              <w:marRight w:val="0"/>
              <w:marTop w:val="30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35955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06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960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3187">
                  <w:marLeft w:val="0"/>
                  <w:marRight w:val="0"/>
                  <w:marTop w:val="0"/>
                  <w:marBottom w:val="3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5252">
                  <w:marLeft w:val="0"/>
                  <w:marRight w:val="0"/>
                  <w:marTop w:val="0"/>
                  <w:marBottom w:val="3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09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532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467">
          <w:marLeft w:val="0"/>
          <w:marRight w:val="0"/>
          <w:marTop w:val="0"/>
          <w:marBottom w:val="3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l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hop.tworld.co.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tworld.c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2026-01-21T08:09:00Z</dcterms:created>
  <dcterms:modified xsi:type="dcterms:W3CDTF">2026-01-21T08:09:00Z</dcterms:modified>
  <cp:version>0900.0001.01</cp:version>
</cp:coreProperties>
</file>