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090D1A27" w14:textId="4C4934E0" w:rsidR="00E72228" w:rsidRPr="00BB7034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S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 xml:space="preserve">KT 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‘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T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우주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’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,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출시 </w:t>
      </w:r>
      <w:r w:rsidR="00486A15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일주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일</w:t>
      </w:r>
      <w:r w:rsidR="00BB7034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5655B6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만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에 가입자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15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만</w:t>
      </w:r>
      <w:r w:rsidR="006A20BC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</w:p>
    <w:p w14:paraId="56B10A3B" w14:textId="56C8EE1C" w:rsidR="00E72228" w:rsidRPr="00BB7034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구독시장</w:t>
      </w:r>
      <w:r w:rsidR="00737D66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새 바람 일으켜</w:t>
      </w:r>
    </w:p>
    <w:p w14:paraId="2FF0516C" w14:textId="108F8E11" w:rsidR="002E23EC" w:rsidRPr="00655B39" w:rsidRDefault="002E23EC" w:rsidP="00DC31B1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C21DC7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전 연령대 고른 </w:t>
      </w:r>
      <w:r w:rsidR="00C21DC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가입</w:t>
      </w:r>
      <w:r w:rsidR="00224665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률</w:t>
      </w:r>
      <w:r w:rsidR="00C21DC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C21DC7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FF3ACF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비대면 채널 </w:t>
      </w:r>
      <w:r w:rsidR="00F37C9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가입 비중</w:t>
      </w:r>
      <w:r w:rsid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이</w:t>
      </w:r>
      <w:r w:rsidR="00F37C9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FF3ACF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약 </w:t>
      </w:r>
      <w:r w:rsidR="00FF3ACF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7</w:t>
      </w:r>
      <w:r w:rsidR="006A74B7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0</w:t>
      </w:r>
      <w:r w:rsidR="00315B36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% </w:t>
      </w:r>
      <w:r w:rsid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차지</w:t>
      </w:r>
    </w:p>
    <w:p w14:paraId="2AB49825" w14:textId="5B64D6C8" w:rsidR="00A05D2D" w:rsidRPr="00655B39" w:rsidRDefault="00A05D2D" w:rsidP="00A05D2D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7269C0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타 통신사 가입자도 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약 </w:t>
      </w:r>
      <w:r w:rsidR="00AD0935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30</w:t>
      </w:r>
      <w:r w:rsidR="007537C4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%</w:t>
      </w:r>
      <w:r w:rsidR="007269C0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7269C0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전 국민의 구독 라이프 필수템으로</w:t>
      </w:r>
      <w:r w:rsidR="00164C27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64C27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안착 중</w:t>
      </w: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</w:p>
    <w:p w14:paraId="145D873C" w14:textId="67BDDB0A" w:rsidR="00953E7F" w:rsidRPr="00655B39" w:rsidRDefault="00953E7F" w:rsidP="00A05D2D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제휴사들에 새 성장 모멘텀으로 작용</w:t>
      </w:r>
      <w:r w:rsidR="00E72228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제휴 스타트업 지원 측면 </w:t>
      </w:r>
      <w:r w:rsidR="00E72228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ESG 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효과</w:t>
      </w:r>
    </w:p>
    <w:p w14:paraId="71DD403B" w14:textId="1D40CB64" w:rsidR="0026574B" w:rsidRPr="00655B39" w:rsidRDefault="001966A4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- 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한 달 내 </w:t>
      </w:r>
      <w:r w:rsidR="0019152D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배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스킨라빈스</w:t>
      </w:r>
      <w:r w:rsidR="00747175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88207C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보틀웍스,</w:t>
      </w:r>
      <w:r w:rsidR="0088207C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사운드짐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</w:t>
      </w:r>
      <w:r w:rsidR="0074717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제휴 혜택 </w:t>
      </w:r>
      <w:r w:rsidR="0019152D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다양화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55B39" w:rsidRPr="00655B39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1E237DF" w:rsidR="00CD3EB1" w:rsidRPr="00655B39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16148F29" w14:textId="77777777" w:rsidR="0026334D" w:rsidRPr="00655B3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3BC2188" w:rsidR="00222A80" w:rsidRPr="00655B39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00B9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A3CC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EA22DC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Pr="00655B39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07ACC8" w14:textId="5961710D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구독상품 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구독시장에 새로운 바람을 일으키고 있다.</w:t>
      </w:r>
    </w:p>
    <w:p w14:paraId="2A09AC15" w14:textId="77777777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25A229B6" w:rsidR="0026574B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51453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551453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75299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8058F4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8058F4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 론칭한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 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모두의 구독 유니버스,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T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론칭 </w:t>
      </w:r>
      <w:r w:rsidR="00E72228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일주일</w:t>
      </w:r>
      <w:r w:rsidR="0072640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72228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만에 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가입자 </w:t>
      </w:r>
      <w:r w:rsidR="0019152D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만을 돌파하며 순항</w:t>
      </w:r>
      <w:r w:rsidR="008F262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중이라고 밝혔다.</w:t>
      </w:r>
      <w:r w:rsidR="00551453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3E9B74BC" w:rsidR="004D5830" w:rsidRPr="00655B39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2362AE9D" w:rsidR="001605DC" w:rsidRPr="00655B39" w:rsidRDefault="008058F4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출시일부터 꾸준한 인기를 얻으며 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월드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>, 11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8F262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셀프</w:t>
      </w:r>
      <w:r w:rsidR="008F262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 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채널과 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대리점 유통망 등 다양한 가입처에서 </w:t>
      </w:r>
      <w:r w:rsidR="00E040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전 연령대에 걸쳐 고른 가입</w:t>
      </w:r>
      <w:r w:rsidR="00B17F99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률</w:t>
      </w:r>
      <w:r w:rsidR="00E040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보이고 있다고 분석했다.</w:t>
      </w:r>
    </w:p>
    <w:p w14:paraId="365CE5B0" w14:textId="6F2ACF58" w:rsidR="00551993" w:rsidRPr="00655B39" w:rsidRDefault="00551993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5ED25" w14:textId="77777777" w:rsidR="00F1498B" w:rsidRDefault="00F1498B" w:rsidP="00F1498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w w:val="97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pacing w:val="-20"/>
          <w:w w:val="97"/>
          <w:sz w:val="24"/>
          <w:szCs w:val="24"/>
          <w:lang w:eastAsia="ko-KR" w:bidi="ar-SA"/>
        </w:rPr>
        <w:t>■ 전 연령대 고른 가입률, MZ 세대 가입 늘고 타 통신사 가입자도 30%로 전국민 서비스 안착</w:t>
      </w:r>
    </w:p>
    <w:p w14:paraId="28032E92" w14:textId="77777777" w:rsidR="003B3135" w:rsidRPr="00F1498B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D683BA" w14:textId="6E49EE9A" w:rsidR="006B60A2" w:rsidRPr="00655B39" w:rsidRDefault="00D57A5D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후 </w:t>
      </w:r>
      <w:r w:rsidR="0019152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일주일</w:t>
      </w:r>
      <w:r w:rsidR="00486A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경과 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기준</w:t>
      </w:r>
      <w:r w:rsidR="008001C4" w:rsidRPr="00655B3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756AA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상품인 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6AA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와 단품 구독상품들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의 </w:t>
      </w:r>
      <w:r w:rsidR="006A60A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가입자 수는 </w:t>
      </w:r>
      <w:r w:rsidR="0019152D" w:rsidRPr="00655B39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8001C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넘어섰</w:t>
      </w:r>
      <w:r w:rsidR="008001C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001C4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34ED93" w14:textId="1A88360A" w:rsidR="006C749E" w:rsidRPr="00655B39" w:rsidRDefault="006A60A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7BFCFDC" w14:textId="43A379FA" w:rsidR="000157BD" w:rsidRPr="00655B39" w:rsidRDefault="004A7105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채널별로는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고객센터,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Tworld,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 비대면 채널을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통한 가입이 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70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채널을 통한 가입은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수준이다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연령 분포는</w:t>
      </w:r>
      <w:r w:rsidR="00655B39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7D66" w:rsidRPr="00655B39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30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대가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33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40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50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0124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이상이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0157B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연령대 고른 분포를 보이고 있는 가운데 온라인 소비 주력세대인 </w:t>
      </w:r>
      <w:r w:rsidR="00486A1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E72228" w:rsidRPr="00655B39">
        <w:rPr>
          <w:rFonts w:ascii="맑은 고딕" w:hAnsi="맑은 고딕" w:cs="Arial"/>
          <w:sz w:val="24"/>
          <w:szCs w:val="24"/>
          <w:lang w:eastAsia="ko-KR" w:bidi="ar-SA"/>
        </w:rPr>
        <w:t>0~40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486A15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E72228" w:rsidRPr="00655B39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이상을 차지해 눈길을 끌었다.</w:t>
      </w:r>
    </w:p>
    <w:p w14:paraId="56FFCBDA" w14:textId="77777777" w:rsidR="00E72228" w:rsidRPr="00655B39" w:rsidRDefault="00E72228" w:rsidP="00E722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0B37FE" w14:textId="4C6AEBE5" w:rsidR="000157BD" w:rsidRPr="00655B39" w:rsidRDefault="000157BD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번가와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월드처럼 웹/앱을 통한 셀프 가입 채널의 경우 </w:t>
      </w:r>
      <w:r w:rsidR="00C97E1E" w:rsidRPr="00655B39">
        <w:rPr>
          <w:rFonts w:ascii="맑은 고딕" w:hAnsi="맑은 고딕" w:cs="Arial"/>
          <w:sz w:val="24"/>
          <w:szCs w:val="24"/>
          <w:lang w:eastAsia="ko-KR" w:bidi="ar-SA"/>
        </w:rPr>
        <w:t>20~30</w:t>
      </w:r>
      <w:r w:rsidR="00C97E1E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비중이 </w:t>
      </w:r>
      <w:r w:rsidR="00271CB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6</w:t>
      </w:r>
      <w:r w:rsidR="00271CB7" w:rsidRPr="00655B39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271CB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를 상회,</w:t>
      </w:r>
      <w:r w:rsidR="00AA734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3E7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바이럴 기반의 비대면을 통한 </w:t>
      </w:r>
      <w:r w:rsidR="0001244D" w:rsidRPr="00655B39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0124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세대의</w:t>
      </w:r>
      <w:r w:rsidR="00655B39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3E7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가입이 늘고 있</w:t>
      </w:r>
      <w:r w:rsidR="00D97901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 고무적이라는 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97901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 분석이다.</w:t>
      </w:r>
    </w:p>
    <w:p w14:paraId="03458E5B" w14:textId="1E72F168" w:rsidR="006B60A2" w:rsidRPr="00655B39" w:rsidRDefault="006B60A2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A3ED0A" w14:textId="5D7868A8" w:rsidR="006B60A2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론칭 때 전 국민을 대상으로 한 서비스라고 목표를 밝혔듯 타 통신사 가입자의 비중도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수준이며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지속 증가하고 있어</w:t>
      </w:r>
      <w:r w:rsidR="009B5B4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B5B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국민의 구독 라이프를 위한 필수 아이템으로 자리를 잡아가는 </w:t>
      </w:r>
      <w:r w:rsidR="009734A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추세이다.</w:t>
      </w:r>
    </w:p>
    <w:p w14:paraId="3253CB8C" w14:textId="53B48610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2C754E" w14:textId="1F0367AE" w:rsidR="00052B08" w:rsidRPr="00655B39" w:rsidRDefault="00052B08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우주패스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all’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상품을 통해,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제휴사들도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고객 기반 확대</w:t>
      </w:r>
    </w:p>
    <w:p w14:paraId="4F87E33C" w14:textId="31440F8E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159B52" w14:textId="1027A17E" w:rsidR="00052B08" w:rsidRPr="00655B39" w:rsidRDefault="008406DA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제휴처의 구독 상품들을 선택형으로 제공하는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all’ 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EA706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살펴보면</w:t>
      </w:r>
      <w:r w:rsidR="00112E6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판데믹 상황에서의 생활상을 반영하듯,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2EFD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62EF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배달의 민족</w:t>
      </w:r>
      <w:r w:rsidR="00A62EFD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스타벅스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이마트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58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먹거리와 쇼핑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 많은 고객들의 관심을 받았다.</w:t>
      </w:r>
      <w:r w:rsidR="007B580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이외에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‘wavve’, ‘FLO’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 콘텐츠형 구독 상품 가입도 꾸준히 이어지고 있다.</w:t>
      </w:r>
    </w:p>
    <w:p w14:paraId="1178FD6B" w14:textId="699EAD5D" w:rsidR="0045725E" w:rsidRPr="00655B39" w:rsidRDefault="0045725E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6DAB2B" w14:textId="60F43D30" w:rsidR="0045725E" w:rsidRPr="00655B39" w:rsidRDefault="0045725E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 w:rsidR="008671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86715B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86715B" w:rsidRPr="00555432">
        <w:rPr>
          <w:rFonts w:ascii="맑은 고딕" w:hAnsi="맑은 고딕" w:cs="Arial"/>
          <w:sz w:val="24"/>
          <w:szCs w:val="24"/>
          <w:lang w:eastAsia="ko-KR" w:bidi="ar-SA"/>
        </w:rPr>
        <w:t xml:space="preserve">’ 구독 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패키지 상품을 통해</w:t>
      </w:r>
      <w:r w:rsidR="006C3645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스타트업 제휴사들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도 많은 혜택을 보고 있</w:t>
      </w:r>
      <w:r w:rsidR="00A515CF" w:rsidRPr="00555432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  <w:r w:rsidR="00A515CF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친환경 화장품 회사인 </w:t>
      </w:r>
      <w:r w:rsidR="00B20857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톤2</w:t>
      </w:r>
      <w:r w:rsidR="00B20857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8’의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경우 </w:t>
      </w:r>
      <w:r w:rsidR="005C3C1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제휴를 통해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홍보 채널 및 가입자 증대 측면에서</w:t>
      </w:r>
      <w:r w:rsidR="005C3C1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성장 모멘텀이 되었다는 평가이다.</w:t>
      </w:r>
      <w:r w:rsidR="005D4656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특히 영업력이나 자본력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충분하지 않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으나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능력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스타트업의 성장 기회로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작용할 수 있다는 부분에서 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측면에서의 역할도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기대된다.</w:t>
      </w:r>
    </w:p>
    <w:p w14:paraId="07FB9D67" w14:textId="3671F2B8" w:rsidR="00052B08" w:rsidRPr="00655B39" w:rsidRDefault="00052B0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AC290" w14:textId="3B28B451" w:rsidR="00E24F03" w:rsidRPr="00576E37" w:rsidRDefault="00E24F03" w:rsidP="00E24F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bookmarkStart w:id="1" w:name="_Hlk81944689"/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번가</w:t>
      </w:r>
      <w:r w:rsidR="00607639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해외직구 규모 </w:t>
      </w:r>
      <w:r w:rsidR="00576E37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>3.5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배 </w:t>
      </w:r>
      <w:r w:rsidR="00A515CF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이상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증가,</w:t>
      </w:r>
      <w:r w:rsidR="00607639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Amazon 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글로벌스토어 라방 </w:t>
      </w:r>
      <w:r w:rsidR="00607639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>70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만 시청</w:t>
      </w:r>
    </w:p>
    <w:p w14:paraId="030494A8" w14:textId="77777777" w:rsidR="00E24F03" w:rsidRPr="00576E37" w:rsidRDefault="00E24F03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cyan"/>
          <w:lang w:eastAsia="ko-KR" w:bidi="ar-SA"/>
        </w:rPr>
      </w:pPr>
    </w:p>
    <w:p w14:paraId="2C837680" w14:textId="7267CEDC" w:rsidR="00C1363C" w:rsidRPr="00576E37" w:rsidRDefault="00CB208B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1363C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우주패스’ 상품의 기본 혜택으로 제공되고 있는 11번가와 </w:t>
      </w:r>
      <w:r w:rsidR="00E5085F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E5085F" w:rsidRPr="00576E37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="00C1363C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의 경우, 이미 가시적인 성과가 나타나고 있다.</w:t>
      </w:r>
    </w:p>
    <w:p w14:paraId="4A65DA33" w14:textId="77777777" w:rsidR="00C1363C" w:rsidRPr="00576E37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A3C293" w14:textId="4EA9B75A" w:rsidR="000C607F" w:rsidRPr="0072640A" w:rsidRDefault="00455934" w:rsidP="000C60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11번가의 해외직구 카테고리 거래액은 A</w:t>
      </w:r>
      <w:r w:rsidRPr="00576E37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혜택이  제공되는 ‘우주패스’의 인기에 힘입어 론칭 후 일주일(8/31~9/6) 간 전월 동기간 대비(7/31~8/6) </w:t>
      </w:r>
      <w:r w:rsidR="00576E37" w:rsidRPr="00576E37">
        <w:rPr>
          <w:rFonts w:ascii="맑은 고딕" w:hAnsi="맑은 고딕" w:cs="Arial"/>
          <w:sz w:val="24"/>
          <w:szCs w:val="24"/>
          <w:lang w:eastAsia="ko-KR" w:bidi="ar-SA"/>
        </w:rPr>
        <w:t>3.5</w:t>
      </w: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배 이상 커졌다.</w:t>
      </w:r>
      <w:r w:rsidR="000C60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Amazon에서도 잘 팔리는 수천만개 상품을, 경쟁력 있는 가격으로 입점시켰기에 가능했던 성과다. </w:t>
      </w:r>
    </w:p>
    <w:p w14:paraId="116C697B" w14:textId="77777777" w:rsidR="000C607F" w:rsidRPr="0072640A" w:rsidRDefault="000C607F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A0966D" w14:textId="279FB3BC" w:rsidR="000C607F" w:rsidRDefault="000C607F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또한</w:t>
      </w:r>
      <w:r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Amazon 글로벌스토어 구매고객의 상품 탐색 빈도(</w:t>
      </w:r>
      <w:proofErr w:type="spellStart"/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페이지뷰</w:t>
      </w:r>
      <w:proofErr w:type="spellEnd"/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)는 기존 11번가 구매고객 대비 약 4배 높다. 이는 고객들이 </w:t>
      </w:r>
      <w:r w:rsidR="00121631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구매할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미리 정해 놓고 결제하는 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목적성 소비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뿐 아니라, 인기 있고 잘 팔리는 상품을 탐색하</w:t>
      </w:r>
      <w:r w:rsidR="00935014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는 과정에서</w:t>
      </w:r>
      <w:r w:rsidR="00121631"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1631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이른바 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쇼핑의 즐거움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을 얻고 있다는 것으로 해석된다.</w:t>
      </w:r>
      <w:r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상품 탐색 빈도 증가는 곧장 거래 금액 증가로 연결되고 있다. </w:t>
      </w:r>
    </w:p>
    <w:p w14:paraId="34BEF0D0" w14:textId="77777777" w:rsidR="0072640A" w:rsidRPr="0072640A" w:rsidRDefault="0072640A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1D144F3F" w14:textId="1C293A46" w:rsidR="000C607F" w:rsidRDefault="00B409C7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가장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인기 있는 상품은 주방용품, 식품/건강, 스포츠/아웃도어 용품으로 자체 거래액 목표 대비 실제 거래액이 </w:t>
      </w:r>
      <w:r w:rsidR="00E45007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5배를 초과하는 등 고객들로부터 큰 호응을 얻고 있다</w:t>
      </w:r>
      <w:r w:rsidR="000C607F" w:rsidRPr="0072640A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74AD59AE" w14:textId="77777777" w:rsidR="0072640A" w:rsidRPr="0072640A" w:rsidRDefault="0072640A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49CA12F3" w14:textId="672A8BF5" w:rsidR="00C1363C" w:rsidRPr="00655B39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또 11번가는 지난 6일 오전 11시부터 ‘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Amazon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 론칭 기념’ 특집 라이브방송을 진행해 1시간 동안 누적 시청자 수 70만 명을 기록했다. 이는 11번가 라이브방송 시청자 수 역대 2위에 해당하는 기록으로 방송 시작 20분만에 50만명을 돌파할 만큼 </w:t>
      </w:r>
      <w:r w:rsidR="00DE13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글로벌스토어에 대한 고객들의 뜨거운 관심과 기대를 확인할 수 있었다.</w:t>
      </w:r>
    </w:p>
    <w:p w14:paraId="66482473" w14:textId="77777777" w:rsidR="00455934" w:rsidRPr="00655B39" w:rsidRDefault="00455934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45C0B4" w14:textId="3A50011E" w:rsidR="00C1363C" w:rsidRPr="00655B39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특집 라이브방송은 </w:t>
      </w:r>
      <w:r w:rsidR="00DE13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소개와 함께 다양한 시청 참여 이벤트와 경품 추첨이 진행됐고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Amazon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인기 상품 6종의 판매가 동시에 진행됐다.</w:t>
      </w:r>
    </w:p>
    <w:bookmarkEnd w:id="1"/>
    <w:p w14:paraId="2D2C600B" w14:textId="77777777" w:rsidR="005C07FF" w:rsidRPr="00655B39" w:rsidRDefault="005C07F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B5F92C" w14:textId="0340A951" w:rsidR="00752879" w:rsidRPr="00655B39" w:rsidRDefault="005300B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이런 긍정적인 효과와 시장의 기대에 힘입어 구독 제휴를 원하는 </w:t>
      </w:r>
      <w:r w:rsidR="00E24F03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신규 제휴사들</w:t>
      </w:r>
      <w:r w:rsidR="005C07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 러브콜이 쇄도하고 있다.</w:t>
      </w:r>
    </w:p>
    <w:p w14:paraId="1FDB8BFD" w14:textId="61D47041" w:rsidR="005335C2" w:rsidRPr="00655B39" w:rsidRDefault="005335C2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F91BF1" w14:textId="77777777" w:rsidR="0072640A" w:rsidRDefault="000245EE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달 내에 </w:t>
      </w:r>
      <w:r w:rsidR="0019152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스킨라빈스,</w:t>
      </w:r>
      <w:r w:rsidR="0088207C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보틀웍스와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사운드짐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새로운 제휴사도 여러 </w:t>
      </w:r>
      <w:r w:rsidR="00F22560">
        <w:rPr>
          <w:rFonts w:ascii="맑은 고딕" w:hAnsi="맑은 고딕" w:cs="Arial" w:hint="eastAsia"/>
          <w:sz w:val="24"/>
          <w:szCs w:val="24"/>
          <w:lang w:eastAsia="ko-KR" w:bidi="ar-SA"/>
        </w:rPr>
        <w:t>곳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합류할 예정이어서</w:t>
      </w:r>
      <w:r w:rsidR="0088207C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디저트류와 운동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C07FF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C07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좋아하는 많은 고객들의 유입을 기대하고 있다.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더불어 </w:t>
      </w:r>
      <w:r w:rsidR="00A515CF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A515CF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A515CF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364743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개 제휴사와 추가 협의 중인 상황으로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고객들의 선택권은 더 확장될 것으로 보인다.</w:t>
      </w:r>
      <w:r w:rsidR="00F1498B" w:rsidRPr="00F14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43FDA0F" w14:textId="77777777" w:rsidR="0072640A" w:rsidRDefault="0072640A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E3511F" w14:textId="2F88EE99" w:rsidR="0009455D" w:rsidRPr="00655B39" w:rsidRDefault="00F1498B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 11월 30일까지 진행되는 가입 첫 달 100원/1,000원 프로모션의 인기도 상당해 새로운 가입자 유입은 지속될 것으로 기대된다</w:t>
      </w:r>
      <w:r w:rsidR="0072640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bookmarkStart w:id="2" w:name="_GoBack"/>
      <w:bookmarkEnd w:id="2"/>
    </w:p>
    <w:p w14:paraId="42EB814E" w14:textId="77777777" w:rsidR="000E6AAF" w:rsidRPr="00A515CF" w:rsidRDefault="000E6AAF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4EDAE" w14:textId="69B03697" w:rsidR="00A4094E" w:rsidRPr="00655B39" w:rsidRDefault="00070B22" w:rsidP="00826F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4DB8" w:rsidRPr="00655B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론칭한 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모두의 구독 유니버스,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T우주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에 대한 고객분들의 관심과 사랑에 감사드린다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더 다양하고 인기있는 제휴사들을 영입하여 </w:t>
      </w:r>
      <w:r w:rsidR="00763E2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풍성한 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혜택을 제공하겠다</w:t>
      </w:r>
      <w:r w:rsidR="00775D87" w:rsidRPr="00655B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75D8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의지</w:t>
      </w:r>
      <w:r w:rsidR="00775D8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를 밝혔다.</w:t>
      </w:r>
    </w:p>
    <w:p w14:paraId="50CE3B7B" w14:textId="77777777" w:rsidR="00A4094E" w:rsidRPr="00655B39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764CB4">
        <w:trPr>
          <w:trHeight w:val="2235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5C595" w14:textId="009D59C1" w:rsidR="00DD47DE" w:rsidRPr="00655B39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지난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31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신규 론칭한 구독 서비스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모두의 구독 유니버스,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T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가 론칭 일주일만에 가입자 </w:t>
            </w:r>
            <w:r w:rsidR="0019152D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15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만을 돌파하며 순항</w:t>
            </w:r>
            <w:r w:rsidR="0072640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중이라고 밝혔다.</w:t>
            </w:r>
          </w:p>
          <w:p w14:paraId="2D808A7B" w14:textId="77777777" w:rsidR="009E78E2" w:rsidRPr="00655B39" w:rsidRDefault="009E78E2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09A2922A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현재 방영중인 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모두의 구독 유니버스,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T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TV 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광고 중 한 장면.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46CBD084" w:rsidR="009F7CDB" w:rsidRPr="00655B39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3901A2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</w:t>
      </w:r>
    </w:p>
    <w:p w14:paraId="3DA7ED41" w14:textId="6948530E" w:rsidR="005814E6" w:rsidRPr="00655B39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655B3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7CD50" w14:textId="77777777" w:rsidR="00B24931" w:rsidRDefault="00B24931" w:rsidP="00786E14">
      <w:r>
        <w:separator/>
      </w:r>
    </w:p>
  </w:endnote>
  <w:endnote w:type="continuationSeparator" w:id="0">
    <w:p w14:paraId="0589595F" w14:textId="77777777" w:rsidR="00B24931" w:rsidRDefault="00B2493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Noto Serif Thai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맑은 고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FA1D" w14:textId="0378FFD0" w:rsidR="00485D1C" w:rsidRDefault="00485D1C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485D1C" w:rsidRPr="00463381" w:rsidRDefault="00485D1C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485D1C" w:rsidRPr="004261C5" w:rsidRDefault="00485D1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C2FC" w14:textId="77777777" w:rsidR="00B24931" w:rsidRDefault="00B24931" w:rsidP="00786E14">
      <w:r>
        <w:separator/>
      </w:r>
    </w:p>
  </w:footnote>
  <w:footnote w:type="continuationSeparator" w:id="0">
    <w:p w14:paraId="30F7929E" w14:textId="77777777" w:rsidR="00B24931" w:rsidRDefault="00B2493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485D1C" w:rsidRPr="00985BE9" w:rsidRDefault="00485D1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12A6"/>
    <w:rsid w:val="000F16D8"/>
    <w:rsid w:val="000F1AFA"/>
    <w:rsid w:val="000F1AFF"/>
    <w:rsid w:val="000F2C4F"/>
    <w:rsid w:val="000F2E8C"/>
    <w:rsid w:val="000F30EA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083"/>
    <w:rsid w:val="00104D71"/>
    <w:rsid w:val="00104DEF"/>
    <w:rsid w:val="00104EEE"/>
    <w:rsid w:val="00105025"/>
    <w:rsid w:val="00105F14"/>
    <w:rsid w:val="00106084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3E74"/>
    <w:rsid w:val="00154907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34B2"/>
    <w:rsid w:val="001842B6"/>
    <w:rsid w:val="001846F2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D0"/>
    <w:rsid w:val="00261B3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AA"/>
    <w:rsid w:val="002E1510"/>
    <w:rsid w:val="002E16BC"/>
    <w:rsid w:val="002E1D87"/>
    <w:rsid w:val="002E23EC"/>
    <w:rsid w:val="002E27D2"/>
    <w:rsid w:val="002E2F4F"/>
    <w:rsid w:val="002E3144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6E4"/>
    <w:rsid w:val="004C2FAE"/>
    <w:rsid w:val="004C3E5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432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864"/>
    <w:rsid w:val="00635D48"/>
    <w:rsid w:val="00635E40"/>
    <w:rsid w:val="006362E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C80"/>
    <w:rsid w:val="006A3669"/>
    <w:rsid w:val="006A4B67"/>
    <w:rsid w:val="006A5021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299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6"/>
    <w:rsid w:val="00AA7349"/>
    <w:rsid w:val="00AA7DD6"/>
    <w:rsid w:val="00AB04DD"/>
    <w:rsid w:val="00AB0ED0"/>
    <w:rsid w:val="00AB2306"/>
    <w:rsid w:val="00AB2315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24B"/>
    <w:rsid w:val="00AF5552"/>
    <w:rsid w:val="00AF5DA8"/>
    <w:rsid w:val="00AF649F"/>
    <w:rsid w:val="00AF65B3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3DC4"/>
    <w:rsid w:val="00BC412F"/>
    <w:rsid w:val="00BC4276"/>
    <w:rsid w:val="00BC4E3E"/>
    <w:rsid w:val="00BC5845"/>
    <w:rsid w:val="00BC7823"/>
    <w:rsid w:val="00BC7C14"/>
    <w:rsid w:val="00BC7D9D"/>
    <w:rsid w:val="00BC7E15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DC7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912"/>
    <w:rsid w:val="00E36C0A"/>
    <w:rsid w:val="00E3795D"/>
    <w:rsid w:val="00E41D32"/>
    <w:rsid w:val="00E420B2"/>
    <w:rsid w:val="00E426E2"/>
    <w:rsid w:val="00E42711"/>
    <w:rsid w:val="00E438B3"/>
    <w:rsid w:val="00E43E1B"/>
    <w:rsid w:val="00E43F3F"/>
    <w:rsid w:val="00E4470A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37C97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B7ECA-C9BA-4866-A245-807068C9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3004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4</cp:revision>
  <cp:lastPrinted>2021-06-21T00:34:00Z</cp:lastPrinted>
  <dcterms:created xsi:type="dcterms:W3CDTF">2021-09-07T21:47:00Z</dcterms:created>
  <dcterms:modified xsi:type="dcterms:W3CDTF">2021-09-07T21:52:00Z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