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FE19B" w14:textId="3702512F" w:rsidR="006339FC" w:rsidRDefault="006339FC" w:rsidP="005D1C2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 xml:space="preserve">CT </w:t>
      </w:r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생태계와 상생 빛났다</w:t>
      </w:r>
      <w:r w:rsidR="005D1C2F"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>!</w:t>
      </w:r>
    </w:p>
    <w:p w14:paraId="5C0ACB8E" w14:textId="3C31BE84" w:rsidR="00520909" w:rsidRPr="00307131" w:rsidRDefault="006339FC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 xml:space="preserve">KT, </w:t>
      </w:r>
      <w:r w:rsidR="00D85DA3"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>9</w:t>
      </w:r>
      <w:r w:rsidR="00D85DA3"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 xml:space="preserve">년 연속 </w:t>
      </w:r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 xml:space="preserve">동반성장지수 </w:t>
      </w:r>
      <w:r w:rsidR="0085470F" w:rsidRPr="00307131"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최우수</w:t>
      </w:r>
    </w:p>
    <w:bookmarkEnd w:id="0"/>
    <w:p w14:paraId="41425068" w14:textId="55E08228" w:rsidR="00A6633A" w:rsidRDefault="00720DAE" w:rsidP="00953D5A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0713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="00BC1172" w:rsidRPr="0030713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4069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동반성장위,</w:t>
      </w:r>
      <w:r w:rsidR="00A40699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F0ED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</w:t>
      </w:r>
      <w:r w:rsidR="005F66D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3</w:t>
      </w:r>
      <w:r w:rsidR="008C267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3</w:t>
      </w:r>
      <w:r w:rsidR="007F0ED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0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억</w:t>
      </w:r>
      <w:r w:rsidR="00953D5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원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규모 동반성장 펀드</w:t>
      </w:r>
      <w:r w:rsidR="0050297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와</w:t>
      </w:r>
      <w:r w:rsidR="007F0ED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1072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대금지급바로</w:t>
      </w:r>
      <w:r w:rsidR="0071072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프로그램 등</w:t>
      </w:r>
      <w:r w:rsidR="001377F4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6633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생태계 활성화 노력 인정</w:t>
      </w:r>
    </w:p>
    <w:p w14:paraId="3F42522C" w14:textId="400C61FE" w:rsidR="00720DAE" w:rsidRDefault="00307131" w:rsidP="00307131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0713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6339F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5G,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양자암호통신 등 첨단 </w:t>
      </w:r>
      <w:r w:rsidR="006339F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ICT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분야 </w:t>
      </w:r>
      <w:r w:rsidR="007C439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공동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기술개발</w:t>
      </w:r>
      <w:r w:rsidR="00CD491F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등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파트너사 경쟁력 제고</w:t>
      </w:r>
      <w:r w:rsidR="006339F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D491F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기여</w:t>
      </w:r>
    </w:p>
    <w:p w14:paraId="34D16241" w14:textId="6197E2CB" w:rsidR="005943E5" w:rsidRPr="00307131" w:rsidRDefault="005943E5" w:rsidP="00307131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동반성장 프로그램 통한 사회적 가치 창출 지속 증가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올해 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832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억원 규모 </w:t>
      </w:r>
      <w:r w:rsidR="00CD491F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예상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307131" w:rsidRDefault="001A31D4" w:rsidP="003071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023D13" w14:textId="58719417" w:rsidR="00A1424F" w:rsidRPr="00307131" w:rsidRDefault="008B580C" w:rsidP="003071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 w:rsidRPr="00307131">
        <w:rPr>
          <w:rFonts w:ascii="맑은 고딕" w:hAnsi="맑은 고딕" w:hint="eastAsia"/>
          <w:b/>
          <w:bCs/>
          <w:sz w:val="24"/>
          <w:szCs w:val="24"/>
          <w:lang w:eastAsia="ko-KR"/>
        </w:rPr>
        <w:t>[20</w:t>
      </w:r>
      <w:r w:rsidRPr="00307131">
        <w:rPr>
          <w:rFonts w:ascii="맑은 고딕" w:hAnsi="맑은 고딕"/>
          <w:b/>
          <w:bCs/>
          <w:sz w:val="24"/>
          <w:szCs w:val="24"/>
          <w:lang w:eastAsia="ko-KR"/>
        </w:rPr>
        <w:t>2</w:t>
      </w:r>
      <w:r w:rsidR="004C61B9" w:rsidRPr="00307131">
        <w:rPr>
          <w:rFonts w:ascii="맑은 고딕" w:hAnsi="맑은 고딕"/>
          <w:b/>
          <w:bCs/>
          <w:sz w:val="24"/>
          <w:szCs w:val="24"/>
          <w:lang w:eastAsia="ko-KR"/>
        </w:rPr>
        <w:t>1</w:t>
      </w:r>
      <w:r w:rsidR="008B3ED3" w:rsidRPr="00307131">
        <w:rPr>
          <w:rFonts w:ascii="맑은 고딕" w:hAnsi="맑은 고딕"/>
          <w:b/>
          <w:bCs/>
          <w:sz w:val="24"/>
          <w:szCs w:val="24"/>
          <w:lang w:eastAsia="ko-KR"/>
        </w:rPr>
        <w:t>.</w:t>
      </w:r>
      <w:r w:rsidR="004C61B9" w:rsidRPr="00307131">
        <w:rPr>
          <w:rFonts w:ascii="맑은 고딕" w:hAnsi="맑은 고딕"/>
          <w:b/>
          <w:bCs/>
          <w:sz w:val="24"/>
          <w:szCs w:val="24"/>
          <w:lang w:eastAsia="ko-KR"/>
        </w:rPr>
        <w:t>0</w:t>
      </w:r>
      <w:r w:rsidR="003D26EC" w:rsidRPr="00307131">
        <w:rPr>
          <w:rFonts w:ascii="맑은 고딕" w:hAnsi="맑은 고딕"/>
          <w:b/>
          <w:bCs/>
          <w:sz w:val="24"/>
          <w:szCs w:val="24"/>
          <w:lang w:eastAsia="ko-KR"/>
        </w:rPr>
        <w:t>9</w:t>
      </w:r>
      <w:r w:rsidRPr="00307131">
        <w:rPr>
          <w:rFonts w:ascii="맑은 고딕" w:hAnsi="맑은 고딕" w:hint="eastAsia"/>
          <w:b/>
          <w:bCs/>
          <w:sz w:val="24"/>
          <w:szCs w:val="24"/>
          <w:lang w:eastAsia="ko-KR"/>
        </w:rPr>
        <w:t>.</w:t>
      </w:r>
      <w:r w:rsidR="003D26EC" w:rsidRPr="00307131">
        <w:rPr>
          <w:rFonts w:ascii="맑은 고딕" w:hAnsi="맑은 고딕"/>
          <w:b/>
          <w:bCs/>
          <w:sz w:val="24"/>
          <w:szCs w:val="24"/>
          <w:lang w:eastAsia="ko-KR"/>
        </w:rPr>
        <w:t>1</w:t>
      </w:r>
      <w:r w:rsidR="00690B20">
        <w:rPr>
          <w:rFonts w:ascii="맑은 고딕" w:hAnsi="맑은 고딕"/>
          <w:b/>
          <w:bCs/>
          <w:sz w:val="24"/>
          <w:szCs w:val="24"/>
          <w:lang w:eastAsia="ko-KR"/>
        </w:rPr>
        <w:t>5</w:t>
      </w:r>
      <w:r w:rsidRPr="00307131">
        <w:rPr>
          <w:rFonts w:ascii="맑은 고딕" w:hAnsi="맑은 고딕" w:hint="eastAsia"/>
          <w:b/>
          <w:bCs/>
          <w:sz w:val="24"/>
          <w:szCs w:val="24"/>
          <w:lang w:eastAsia="ko-KR"/>
        </w:rPr>
        <w:t>]</w:t>
      </w:r>
    </w:p>
    <w:p w14:paraId="5F8B7424" w14:textId="77777777" w:rsidR="00196D2D" w:rsidRDefault="00196D2D" w:rsidP="003071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0357B5" w14:textId="712A74D6" w:rsidR="00765C34" w:rsidRDefault="00DC56C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3F4C79" w:rsidRPr="00EA308B">
        <w:rPr>
          <w:rFonts w:ascii="맑은 고딕" w:hAnsi="맑은 고딕" w:hint="eastAsia"/>
          <w:sz w:val="24"/>
          <w:szCs w:val="24"/>
          <w:lang w:eastAsia="ko-KR"/>
        </w:rPr>
        <w:t>www.sktelecom.com)은</w:t>
      </w:r>
      <w:r w:rsidR="003F4C79" w:rsidRPr="00EA308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 xml:space="preserve">동반성장위원회가 발표한 </w:t>
      </w:r>
      <w:r w:rsidR="00307131">
        <w:rPr>
          <w:rFonts w:ascii="맑은 고딕" w:hAnsi="맑은 고딕"/>
          <w:sz w:val="24"/>
          <w:szCs w:val="24"/>
          <w:lang w:eastAsia="ko-KR"/>
        </w:rPr>
        <w:t>‘2020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>년 동반성장지수 평가</w:t>
      </w:r>
      <w:r w:rsidR="00307131">
        <w:rPr>
          <w:rFonts w:ascii="맑은 고딕" w:hAnsi="맑은 고딕"/>
          <w:sz w:val="24"/>
          <w:szCs w:val="24"/>
          <w:lang w:eastAsia="ko-KR"/>
        </w:rPr>
        <w:t>’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307131">
        <w:rPr>
          <w:rFonts w:ascii="맑은 고딕" w:hAnsi="맑은 고딕"/>
          <w:sz w:val="24"/>
          <w:szCs w:val="24"/>
          <w:lang w:eastAsia="ko-KR"/>
        </w:rPr>
        <w:t>9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 xml:space="preserve">년 연속 최우수 등급을 받았다고 </w:t>
      </w:r>
      <w:r w:rsidR="00690B20">
        <w:rPr>
          <w:rFonts w:ascii="맑은 고딕" w:hAnsi="맑은 고딕"/>
          <w:sz w:val="24"/>
          <w:szCs w:val="24"/>
          <w:lang w:eastAsia="ko-KR"/>
        </w:rPr>
        <w:t>15</w:t>
      </w:r>
      <w:r w:rsidR="00690B20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7F0E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62717F55" w14:textId="372EC050" w:rsidR="00307131" w:rsidRDefault="00307131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082D8C" w14:textId="008857F3" w:rsidR="00CE12CC" w:rsidRPr="00CE12CC" w:rsidRDefault="00CE12CC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평가 대상 2</w:t>
      </w:r>
      <w:r w:rsidR="00953D5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기업 중 연속 </w:t>
      </w:r>
      <w:r w:rsidR="001377F4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년 이상 최우수</w:t>
      </w:r>
      <w:r w:rsid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등급</w:t>
      </w:r>
      <w:r w:rsidR="004205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받은 </w:t>
      </w:r>
      <w:r w:rsidR="003D08EA">
        <w:rPr>
          <w:rFonts w:ascii="맑은 고딕" w:hAnsi="맑은 고딕" w:cs="Arial" w:hint="eastAsia"/>
          <w:sz w:val="24"/>
          <w:szCs w:val="24"/>
          <w:lang w:eastAsia="ko-KR" w:bidi="ar-SA"/>
        </w:rPr>
        <w:t>명예기업</w:t>
      </w:r>
      <w:r w:rsidR="00CD491F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3D08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1377F4">
        <w:rPr>
          <w:rFonts w:ascii="맑은 고딕" w:hAnsi="맑은 고딕" w:cs="Arial" w:hint="eastAsia"/>
          <w:sz w:val="24"/>
          <w:szCs w:val="24"/>
          <w:lang w:eastAsia="ko-KR" w:bidi="ar-SA"/>
        </w:rPr>
        <w:t>를 포함해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16DC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0F2C1C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0F2C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F2C1C" w:rsidRPr="000F2C1C">
        <w:rPr>
          <w:rFonts w:ascii="맑은 고딕" w:hAnsi="맑은 고딕" w:cs="Arial" w:hint="eastAsia"/>
          <w:sz w:val="24"/>
          <w:szCs w:val="24"/>
          <w:lang w:eastAsia="ko-KR" w:bidi="ar-SA"/>
        </w:rPr>
        <w:t>뿐이다</w:t>
      </w:r>
      <w:r w:rsidR="000F2C1C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A8DB98D" w14:textId="43C10251" w:rsidR="00CE12CC" w:rsidRPr="009D00AD" w:rsidRDefault="00CD491F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>※</w:t>
      </w:r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최우수 명예기업 </w:t>
      </w:r>
      <w:r w:rsidR="00852F2C" w:rsidRPr="009D00AD">
        <w:rPr>
          <w:rFonts w:ascii="맑은 고딕" w:hAnsi="맑은 고딕" w:cs="Arial"/>
          <w:sz w:val="20"/>
          <w:szCs w:val="20"/>
          <w:lang w:eastAsia="ko-KR" w:bidi="ar-SA"/>
        </w:rPr>
        <w:t xml:space="preserve">: </w:t>
      </w:r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최근 </w:t>
      </w:r>
      <w:r w:rsidR="00852F2C" w:rsidRPr="009D00AD">
        <w:rPr>
          <w:rFonts w:ascii="맑은 고딕" w:hAnsi="맑은 고딕" w:cs="Arial"/>
          <w:sz w:val="20"/>
          <w:szCs w:val="20"/>
          <w:lang w:eastAsia="ko-KR" w:bidi="ar-SA"/>
        </w:rPr>
        <w:t>3</w:t>
      </w:r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년 이상 연속 </w:t>
      </w:r>
      <w:r w:rsidR="004A1B38" w:rsidRPr="009D00AD">
        <w:rPr>
          <w:rFonts w:ascii="맑은 고딕" w:hAnsi="맑은 고딕" w:cs="Arial"/>
          <w:sz w:val="20"/>
          <w:szCs w:val="20"/>
          <w:lang w:eastAsia="ko-KR" w:bidi="ar-SA"/>
        </w:rPr>
        <w:t>‘</w:t>
      </w:r>
      <w:r w:rsidR="004A1B38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>최우수</w:t>
      </w:r>
      <w:r w:rsidR="004A1B38" w:rsidRPr="009D00AD">
        <w:rPr>
          <w:rFonts w:ascii="맑은 고딕" w:hAnsi="맑은 고딕" w:cs="Arial"/>
          <w:sz w:val="20"/>
          <w:szCs w:val="20"/>
          <w:lang w:eastAsia="ko-KR" w:bidi="ar-SA"/>
        </w:rPr>
        <w:t xml:space="preserve">’ </w:t>
      </w:r>
      <w:r w:rsidR="004A1B38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>등급 평가 기업</w:t>
      </w:r>
    </w:p>
    <w:p w14:paraId="5E82BFBB" w14:textId="77777777" w:rsidR="004A1B38" w:rsidRPr="00CD491F" w:rsidRDefault="004A1B38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569958" w14:textId="42243AC8" w:rsidR="00CE12CC" w:rsidRDefault="001377F4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377F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>는 ▲1,</w:t>
      </w:r>
      <w:r w:rsidR="00CA5A32">
        <w:rPr>
          <w:rFonts w:ascii="맑은 고딕" w:hAnsi="맑은 고딕" w:cs="Arial"/>
          <w:sz w:val="24"/>
          <w:szCs w:val="24"/>
          <w:lang w:eastAsia="ko-KR" w:bidi="ar-SA"/>
        </w:rPr>
        <w:t>33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0억원 규모의 동반성장 펀드 운용 ▲중소기업 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>대금지급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>바로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 운용 ▲산업 혁신 컨설팅 ▲동반성장 아카데미 및 비즈니스 파트너사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채용관 운영 등을 통해 </w:t>
      </w:r>
      <w:r w:rsidR="00CE12CC"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전방위 상생 협력을 추진</w:t>
      </w:r>
      <w:r w:rsidR="009D00AD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CE12CC"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FB3086F" w14:textId="02574B37" w:rsidR="00690B20" w:rsidRDefault="00690B20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ED3BFE" w14:textId="50F64336" w:rsidR="00690B20" w:rsidRDefault="003909DE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동반성장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펀드는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기금을 출연해 은행에 예치하고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예치금에 대한 이자를 활용해 비즈니스 파트너사의 대출 금리를 인하해주는 제도다.</w:t>
      </w:r>
      <w:r w:rsidR="009D00AD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9D00AD">
        <w:rPr>
          <w:rFonts w:ascii="맑은 고딕" w:hAnsi="맑은 고딕" w:cs="Arial" w:hint="eastAsia"/>
          <w:sz w:val="24"/>
          <w:szCs w:val="24"/>
          <w:lang w:eastAsia="ko-KR" w:bidi="ar-SA"/>
        </w:rPr>
        <w:t>는 동반성장 펀드를 통해 코로나1</w:t>
      </w:r>
      <w:r w:rsidR="009D00A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9D00AD">
        <w:rPr>
          <w:rFonts w:ascii="맑은 고딕" w:hAnsi="맑은 고딕" w:cs="Arial" w:hint="eastAsia"/>
          <w:sz w:val="24"/>
          <w:szCs w:val="24"/>
          <w:lang w:eastAsia="ko-KR" w:bidi="ar-SA"/>
        </w:rPr>
        <w:t>등으로 경영 위기감이 높아진 비즈니스 파트너사에 긴급 자금을 대출해주는 등 위기를 함께 극복하기 위해 노력하고 있다.</w:t>
      </w:r>
    </w:p>
    <w:p w14:paraId="34E949AC" w14:textId="74BC1D14" w:rsidR="00690B20" w:rsidRDefault="00690B20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B4810C" w14:textId="12D937B7" w:rsidR="00690B20" w:rsidRDefault="00563B7F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2004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년부터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운영하고 있는 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>대금지급바로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프로그램을 통해 중소 비즈니스 파트너사에 대금 결제액 규모와 관계없이 납품 대금을 현금으로 지급,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>원활한 자금 운용을 돕고 있다.</w:t>
      </w:r>
    </w:p>
    <w:p w14:paraId="323B2838" w14:textId="2282C3CA" w:rsidR="00563B7F" w:rsidRDefault="00563B7F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9DCEE3" w14:textId="6DF1F967" w:rsidR="00563B7F" w:rsidRPr="00CE12CC" w:rsidRDefault="00563B7F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비즈니스 파트너사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외부 개발자들의 서비스 개발도 지원하고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티맵 등 자사가 보유한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분야의 핵심 자산을 </w:t>
      </w:r>
      <w:r>
        <w:rPr>
          <w:rFonts w:ascii="맑은 고딕" w:hAnsi="맑은 고딕" w:cs="Arial"/>
          <w:sz w:val="24"/>
          <w:szCs w:val="24"/>
          <w:lang w:eastAsia="ko-KR" w:bidi="ar-SA"/>
        </w:rPr>
        <w:t>API(Application Programming Interface)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형태로 공유하고,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중소기업의 핵심 기술정보를 제3의 신뢰성 있는 기관에 임치해 기술 유출에 따른 피해를 방지할 수 있도록 임치 수수료 전액을 지원하는 등의 노력도 이어가고 있다.</w:t>
      </w:r>
    </w:p>
    <w:p w14:paraId="2117B128" w14:textId="77777777" w:rsidR="00CE12CC" w:rsidRPr="006E6856" w:rsidRDefault="00CE12CC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981E3D" w14:textId="7854A1FB" w:rsidR="00CE12CC" w:rsidRDefault="001377F4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같은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동반성장 프로그램을 통해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창출하는 사회적 가치는 </w:t>
      </w:r>
      <w:r w:rsidR="00B0465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496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억원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465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618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억원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465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650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억원으로 매년 증가하고 있으며,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16DCE">
        <w:rPr>
          <w:rFonts w:ascii="맑은 고딕" w:hAnsi="맑은 고딕" w:cs="Arial"/>
          <w:sz w:val="24"/>
          <w:szCs w:val="24"/>
          <w:lang w:eastAsia="ko-KR" w:bidi="ar-SA"/>
        </w:rPr>
        <w:t>32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억원</w:t>
      </w:r>
      <w:r w:rsidR="00132F72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규모의 사회적 가치를 창출</w:t>
      </w:r>
      <w:r w:rsidR="006E6856">
        <w:rPr>
          <w:rFonts w:ascii="맑은 고딕" w:hAnsi="맑은 고딕" w:cs="Arial" w:hint="eastAsia"/>
          <w:sz w:val="24"/>
          <w:szCs w:val="24"/>
          <w:lang w:eastAsia="ko-KR" w:bidi="ar-SA"/>
        </w:rPr>
        <w:t>할 수 있을 것으로 기대된다.</w:t>
      </w:r>
      <w:r w:rsidR="00132F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32F72">
        <w:rPr>
          <w:rFonts w:ascii="맑은 고딕" w:hAnsi="맑은 고딕" w:cs="Arial" w:hint="eastAsia"/>
          <w:sz w:val="24"/>
          <w:szCs w:val="24"/>
          <w:lang w:eastAsia="ko-KR" w:bidi="ar-SA"/>
        </w:rPr>
        <w:t>※</w:t>
      </w:r>
      <w:r w:rsidR="00132F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6856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6E6856">
        <w:rPr>
          <w:rFonts w:ascii="맑은 고딕" w:hAnsi="맑은 고딕" w:cs="Arial" w:hint="eastAsia"/>
          <w:sz w:val="24"/>
          <w:szCs w:val="24"/>
          <w:lang w:eastAsia="ko-KR" w:bidi="ar-SA"/>
        </w:rPr>
        <w:t>월말 기준 추정치</w:t>
      </w:r>
    </w:p>
    <w:p w14:paraId="2B19855A" w14:textId="77777777" w:rsidR="00CE12CC" w:rsidRPr="00CE12CC" w:rsidRDefault="00CE12CC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059F11" w14:textId="2BF3013D" w:rsidR="00C34CB7" w:rsidRDefault="00CE12CC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윤풍영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코퍼레이트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1센터장은 “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어려운 환경 속에서도 </w:t>
      </w:r>
      <w:r w:rsidR="00690B20"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협력사들이 더 많은 기회를 얻을 수 있도록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를 통한 기술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협력과 경영활동 지원 노력을 이어갈 계획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라고 밝혔다.</w:t>
      </w:r>
    </w:p>
    <w:p w14:paraId="24833D68" w14:textId="77777777" w:rsidR="00690B20" w:rsidRPr="00690B20" w:rsidRDefault="00690B20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7638F" w:rsidRPr="0077638F" w14:paraId="64438137" w14:textId="77777777" w:rsidTr="00116DCE">
        <w:tc>
          <w:tcPr>
            <w:tcW w:w="9498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7D88546A" w:rsidR="000376C2" w:rsidRPr="005D5BBE" w:rsidRDefault="005D5BBE" w:rsidP="00116DC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SK텔레콤은 동반성장위원회가 발표한 ‘2020년 동반성장지수 평가’에서 9년 연속 최우수 등급을 받았다고 15일 밝혔다.</w:t>
            </w:r>
            <w:r w:rsidR="00116DC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SKT는 ▲1,</w:t>
            </w:r>
            <w:r w:rsidR="00116DCE">
              <w:rPr>
                <w:rFonts w:ascii="맑은 고딕" w:hAnsi="맑은 고딕"/>
                <w:sz w:val="24"/>
                <w:szCs w:val="24"/>
                <w:lang w:eastAsia="ko-KR"/>
              </w:rPr>
              <w:t>33</w:t>
            </w:r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0억원 규모의 동반성장 펀드 운용 ▲중소기업 ‘대금지급바로’ 프로그램 운용 ▲산업 혁신 컨설팅 ▲동반성장 아카데미 및 비즈니스 파트너사 온라인 채용관 운영 등을 통해 전방위 상생 협력을 추</w:t>
            </w:r>
            <w:r w:rsidR="00E16BC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진했다.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0F72" w14:textId="77777777" w:rsidR="00144CD6" w:rsidRDefault="00144CD6">
      <w:pPr>
        <w:spacing w:after="0" w:line="240" w:lineRule="auto"/>
      </w:pPr>
      <w:r>
        <w:separator/>
      </w:r>
    </w:p>
  </w:endnote>
  <w:endnote w:type="continuationSeparator" w:id="0">
    <w:p w14:paraId="5AFE0C55" w14:textId="77777777" w:rsidR="00144CD6" w:rsidRDefault="0014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D451" w14:textId="77777777" w:rsidR="00144CD6" w:rsidRDefault="00144CD6">
      <w:pPr>
        <w:spacing w:after="0" w:line="240" w:lineRule="auto"/>
      </w:pPr>
      <w:r>
        <w:separator/>
      </w:r>
    </w:p>
  </w:footnote>
  <w:footnote w:type="continuationSeparator" w:id="0">
    <w:p w14:paraId="6385118D" w14:textId="77777777" w:rsidR="00144CD6" w:rsidRDefault="0014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29954209">
    <w:abstractNumId w:val="0"/>
  </w:num>
  <w:num w:numId="2" w16cid:durableId="1933538907">
    <w:abstractNumId w:val="1"/>
  </w:num>
  <w:num w:numId="3" w16cid:durableId="638145494">
    <w:abstractNumId w:val="7"/>
  </w:num>
  <w:num w:numId="4" w16cid:durableId="1475753609">
    <w:abstractNumId w:val="4"/>
  </w:num>
  <w:num w:numId="5" w16cid:durableId="552469867">
    <w:abstractNumId w:val="3"/>
  </w:num>
  <w:num w:numId="6" w16cid:durableId="2120758117">
    <w:abstractNumId w:val="6"/>
  </w:num>
  <w:num w:numId="7" w16cid:durableId="2143185376">
    <w:abstractNumId w:val="2"/>
  </w:num>
  <w:num w:numId="8" w16cid:durableId="1441338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2C1C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DCE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2DCC"/>
    <w:rsid w:val="00132F72"/>
    <w:rsid w:val="001340E8"/>
    <w:rsid w:val="00134552"/>
    <w:rsid w:val="0013511A"/>
    <w:rsid w:val="001355A2"/>
    <w:rsid w:val="00136504"/>
    <w:rsid w:val="0013699A"/>
    <w:rsid w:val="001377F4"/>
    <w:rsid w:val="00141403"/>
    <w:rsid w:val="00143B49"/>
    <w:rsid w:val="00144BA8"/>
    <w:rsid w:val="00144CD6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2ED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16E"/>
    <w:rsid w:val="001C0E0F"/>
    <w:rsid w:val="001C1346"/>
    <w:rsid w:val="001C19CD"/>
    <w:rsid w:val="001C4915"/>
    <w:rsid w:val="001C4F6A"/>
    <w:rsid w:val="001D193C"/>
    <w:rsid w:val="001D2DAF"/>
    <w:rsid w:val="001D2F4F"/>
    <w:rsid w:val="001D33C4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E0EC6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131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13F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A8D"/>
    <w:rsid w:val="00385D7C"/>
    <w:rsid w:val="00386CCE"/>
    <w:rsid w:val="003909D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8EA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0563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0CDB"/>
    <w:rsid w:val="004A10E9"/>
    <w:rsid w:val="004A1B38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977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3B7F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43E5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1C2F"/>
    <w:rsid w:val="005D2134"/>
    <w:rsid w:val="005D2330"/>
    <w:rsid w:val="005D2664"/>
    <w:rsid w:val="005D267D"/>
    <w:rsid w:val="005D47ED"/>
    <w:rsid w:val="005D500B"/>
    <w:rsid w:val="005D5BBE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5F66D3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39FC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7A40"/>
    <w:rsid w:val="00690B2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856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072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06F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97E3C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4391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0ED1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1208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2F2C"/>
    <w:rsid w:val="00853327"/>
    <w:rsid w:val="008536AC"/>
    <w:rsid w:val="00853D48"/>
    <w:rsid w:val="0085470F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87A62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2670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3D5A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00AD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0699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633A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655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3C41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5A32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491F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2CC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5DA3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BCB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0FF4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1434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2026-01-21T07:48:00Z</dcterms:created>
  <dcterms:modified xsi:type="dcterms:W3CDTF">2026-01-21T07:48:00Z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