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A32FB" w14:textId="3F1EFA3D" w:rsidR="006B0A0C" w:rsidRDefault="006B0A0C" w:rsidP="006B0A0C">
      <w:pPr>
        <w:pStyle w:val="ac"/>
        <w:wordWrap w:val="0"/>
        <w:snapToGrid w:val="0"/>
        <w:spacing w:beforeLines="50" w:before="120" w:after="0" w:line="240" w:lineRule="atLeast"/>
        <w:ind w:left="396" w:hangingChars="100" w:hanging="396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 w:rsidRPr="006B0A0C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재난문자</w:t>
      </w:r>
      <w:r w:rsidR="000F3208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,</w:t>
      </w:r>
      <w:r w:rsidR="000F3208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0F3208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연간 </w:t>
      </w:r>
      <w:r w:rsidRPr="006B0A0C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5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천</w:t>
      </w:r>
      <w:r w:rsidRPr="006B0A0C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억</w:t>
      </w:r>
      <w:r w:rsidR="007134F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+</w:t>
      </w:r>
      <w:r w:rsidR="007134FD" w:rsidRPr="007134F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α</w:t>
      </w:r>
      <w:r w:rsidRPr="006B0A0C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사회적 가치 창출</w:t>
      </w:r>
    </w:p>
    <w:p w14:paraId="37D9315E" w14:textId="6139FE9E" w:rsidR="009F2A2F" w:rsidRDefault="00610DF0" w:rsidP="006B0A0C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9F2A2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자연 </w:t>
      </w:r>
      <w:r w:rsidR="00B774A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재해 관련 </w:t>
      </w:r>
      <w:r w:rsidR="009F2A2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재난문자 </w:t>
      </w:r>
      <w:r w:rsidR="00B774A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발송을 </w:t>
      </w:r>
      <w:r w:rsidR="009F2A2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통해 창출한 사회적 가치 </w:t>
      </w:r>
      <w:r w:rsidR="00327B2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한</w:t>
      </w:r>
      <w:r w:rsidR="00A362E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="00327B2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평균 약 </w:t>
      </w:r>
      <w:r w:rsidR="00327B2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5</w:t>
      </w:r>
      <w:r w:rsidR="00327B2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천억원</w:t>
      </w:r>
    </w:p>
    <w:p w14:paraId="345B10E5" w14:textId="6A6BD803" w:rsidR="009F2A2F" w:rsidRPr="009D1C6B" w:rsidRDefault="009F2A2F" w:rsidP="006B0A0C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3" w:hangingChars="100" w:hanging="223"/>
        <w:jc w:val="both"/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</w:pPr>
      <w:r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-</w:t>
      </w:r>
      <w:r w:rsidRPr="009D1C6B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 xml:space="preserve"> </w:t>
      </w:r>
      <w:r w:rsidR="009307AD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재해복구비, 이재민 줄</w:t>
      </w:r>
      <w:r w:rsidR="008B4DC0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여</w:t>
      </w:r>
      <w:r w:rsidR="009307AD" w:rsidRPr="009D1C6B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>…</w:t>
      </w:r>
      <w:r w:rsidR="009307AD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 xml:space="preserve"> </w:t>
      </w:r>
      <w:r w:rsidR="00B774AB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>1</w:t>
      </w:r>
      <w:r w:rsidR="009307AD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회</w:t>
      </w:r>
      <w:r w:rsidR="00B774A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 xml:space="preserve"> 발송할 때마다</w:t>
      </w:r>
      <w:r w:rsidR="009307AD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 xml:space="preserve"> 사회적 비용 약 </w:t>
      </w:r>
      <w:r w:rsidR="009307AD" w:rsidRPr="009D1C6B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>1</w:t>
      </w:r>
      <w:r w:rsidR="009307AD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 xml:space="preserve">억 </w:t>
      </w:r>
      <w:r w:rsidR="00327B20">
        <w:rPr>
          <w:rFonts w:ascii="맑은 고딕" w:eastAsia="맑은 고딕" w:hAnsi="맑은 고딕" w:cs="Arial"/>
          <w:b/>
          <w:bCs/>
          <w:spacing w:val="-6"/>
          <w:w w:val="98"/>
          <w:kern w:val="2"/>
          <w:szCs w:val="26"/>
          <w:lang w:eastAsia="ko-KR"/>
        </w:rPr>
        <w:t>2</w:t>
      </w:r>
      <w:r w:rsidR="009307AD" w:rsidRPr="009D1C6B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Cs w:val="26"/>
          <w:lang w:eastAsia="ko-KR"/>
        </w:rPr>
        <w:t>천만원 절감 효과</w:t>
      </w:r>
    </w:p>
    <w:p w14:paraId="6DDDF330" w14:textId="0E0B791F" w:rsidR="000F3208" w:rsidRPr="00062746" w:rsidRDefault="000F3208" w:rsidP="005C77D3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9D1C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1</w:t>
      </w:r>
      <w:r w:rsidR="009D1C6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0</w:t>
      </w:r>
      <w:r w:rsidR="009D1C6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월 중 재난문자 서비스가 창출하는 사회적 가치 관련 상세 연구 결과 발표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60908886"/>
    </w:p>
    <w:p w14:paraId="423D426C" w14:textId="5C073979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C035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2566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C03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B2A87B4" w14:textId="4D1FF6C1" w:rsidR="000654C4" w:rsidRPr="000654C4" w:rsidRDefault="000654C4" w:rsidP="00F54A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654C4">
        <w:rPr>
          <w:rFonts w:ascii="맑은 고딕" w:hAnsi="맑은 고딕" w:hint="eastAsia"/>
          <w:sz w:val="24"/>
          <w:lang w:eastAsia="ko-KR"/>
        </w:rPr>
        <w:t>SK텔레콤(대표이사 박정호, www.sktelecom.com)</w:t>
      </w:r>
      <w:r w:rsidR="00F54A61">
        <w:rPr>
          <w:rFonts w:ascii="맑은 고딕" w:hAnsi="맑은 고딕" w:hint="eastAsia"/>
          <w:sz w:val="24"/>
          <w:lang w:eastAsia="ko-KR"/>
        </w:rPr>
        <w:t>이</w:t>
      </w:r>
      <w:r w:rsidRPr="000654C4">
        <w:rPr>
          <w:rFonts w:ascii="맑은 고딕" w:hAnsi="맑은 고딕" w:hint="eastAsia"/>
          <w:sz w:val="24"/>
          <w:lang w:eastAsia="ko-KR"/>
        </w:rPr>
        <w:t xml:space="preserve"> </w:t>
      </w:r>
      <w:r w:rsidR="00F54A61">
        <w:rPr>
          <w:rFonts w:ascii="맑은 고딕" w:hAnsi="맑은 고딕" w:hint="eastAsia"/>
          <w:sz w:val="24"/>
          <w:lang w:eastAsia="ko-KR"/>
        </w:rPr>
        <w:t xml:space="preserve">서울시립대 </w:t>
      </w:r>
      <w:proofErr w:type="spellStart"/>
      <w:r w:rsidR="00F54A61">
        <w:rPr>
          <w:rFonts w:ascii="맑은 고딕" w:hAnsi="맑은 고딕" w:hint="eastAsia"/>
          <w:sz w:val="24"/>
          <w:lang w:eastAsia="ko-KR"/>
        </w:rPr>
        <w:t>송헌재교수팀과</w:t>
      </w:r>
      <w:proofErr w:type="spellEnd"/>
      <w:r w:rsidR="00F54A61">
        <w:rPr>
          <w:rFonts w:ascii="맑은 고딕" w:hAnsi="맑은 고딕" w:hint="eastAsia"/>
          <w:sz w:val="24"/>
          <w:lang w:eastAsia="ko-KR"/>
        </w:rPr>
        <w:t xml:space="preserve"> 함께 재난문자의 사회적 가치를 분석한 결과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0654C4">
        <w:rPr>
          <w:rFonts w:ascii="맑은 고딕" w:hAnsi="맑은 고딕" w:hint="eastAsia"/>
          <w:sz w:val="24"/>
          <w:lang w:eastAsia="ko-KR"/>
        </w:rPr>
        <w:t xml:space="preserve">자연 재난문자 서비스를 통해 </w:t>
      </w:r>
      <w:r w:rsidR="00922BEA">
        <w:rPr>
          <w:rFonts w:ascii="맑은 고딕" w:hAnsi="맑은 고딕" w:hint="eastAsia"/>
          <w:sz w:val="24"/>
          <w:lang w:eastAsia="ko-KR"/>
        </w:rPr>
        <w:t xml:space="preserve">한해 평균 </w:t>
      </w:r>
      <w:r w:rsidR="00F54A61" w:rsidRPr="000654C4">
        <w:rPr>
          <w:rFonts w:ascii="맑은 고딕" w:hAnsi="맑은 고딕" w:hint="eastAsia"/>
          <w:sz w:val="24"/>
          <w:lang w:eastAsia="ko-KR"/>
        </w:rPr>
        <w:t xml:space="preserve">약 </w:t>
      </w:r>
      <w:r w:rsidR="00F54A61">
        <w:rPr>
          <w:rFonts w:ascii="맑은 고딕" w:hAnsi="맑은 고딕"/>
          <w:sz w:val="24"/>
          <w:lang w:eastAsia="ko-KR"/>
        </w:rPr>
        <w:t>5</w:t>
      </w:r>
      <w:r w:rsidR="00F54A61" w:rsidRPr="000654C4">
        <w:rPr>
          <w:rFonts w:ascii="맑은 고딕" w:hAnsi="맑은 고딕" w:hint="eastAsia"/>
          <w:sz w:val="24"/>
          <w:lang w:eastAsia="ko-KR"/>
        </w:rPr>
        <w:t xml:space="preserve">,000억원의 사회적 가치 </w:t>
      </w:r>
      <w:r>
        <w:rPr>
          <w:rFonts w:ascii="맑은 고딕" w:hAnsi="맑은 고딕" w:hint="eastAsia"/>
          <w:sz w:val="24"/>
          <w:lang w:eastAsia="ko-KR"/>
        </w:rPr>
        <w:t>창출</w:t>
      </w:r>
      <w:r w:rsidR="00583B6F">
        <w:rPr>
          <w:rFonts w:ascii="맑은 고딕" w:hAnsi="맑은 고딕" w:hint="eastAsia"/>
          <w:sz w:val="24"/>
          <w:lang w:eastAsia="ko-KR"/>
        </w:rPr>
        <w:t xml:space="preserve">이 추정된다고 </w:t>
      </w:r>
      <w:r w:rsidRPr="000654C4">
        <w:rPr>
          <w:rFonts w:ascii="맑은 고딕" w:hAnsi="맑은 고딕" w:hint="eastAsia"/>
          <w:sz w:val="24"/>
          <w:lang w:eastAsia="ko-KR"/>
        </w:rPr>
        <w:t xml:space="preserve">27일 밝혔다. </w:t>
      </w:r>
    </w:p>
    <w:p w14:paraId="09A4ED85" w14:textId="4499981E" w:rsidR="000654C4" w:rsidRPr="007134FD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36D993E" w14:textId="366119A5" w:rsidR="00F54A61" w:rsidRDefault="00F54A61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이번 연구는 </w:t>
      </w:r>
      <w:proofErr w:type="spellStart"/>
      <w:r>
        <w:rPr>
          <w:rFonts w:ascii="맑은 고딕" w:hAnsi="맑은 고딕" w:hint="eastAsia"/>
          <w:sz w:val="24"/>
          <w:lang w:eastAsia="ko-KR"/>
        </w:rPr>
        <w:t>이용량이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지속 증가 추세에 있는 재난문자의 사회적 편익을 분석해 재난문자시스템의 </w:t>
      </w:r>
      <w:r w:rsidR="00964249">
        <w:rPr>
          <w:rFonts w:ascii="맑은 고딕" w:hAnsi="맑은 고딕" w:hint="eastAsia"/>
          <w:sz w:val="24"/>
          <w:lang w:eastAsia="ko-KR"/>
        </w:rPr>
        <w:t>현황을 파악하고 향후 발전</w:t>
      </w:r>
      <w:r>
        <w:rPr>
          <w:rFonts w:ascii="맑은 고딕" w:hAnsi="맑은 고딕" w:hint="eastAsia"/>
          <w:sz w:val="24"/>
          <w:lang w:eastAsia="ko-KR"/>
        </w:rPr>
        <w:t xml:space="preserve"> 방향을 도출하기 위해 진행됐다.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C70975">
        <w:rPr>
          <w:rFonts w:ascii="맑은 고딕" w:hAnsi="맑은 고딕" w:hint="eastAsia"/>
          <w:sz w:val="24"/>
          <w:lang w:eastAsia="ko-KR"/>
        </w:rPr>
        <w:t xml:space="preserve">이번 연구는 </w:t>
      </w:r>
      <w:r w:rsidR="00583B6F">
        <w:rPr>
          <w:rFonts w:ascii="맑은 고딕" w:hAnsi="맑은 고딕" w:hint="eastAsia"/>
          <w:sz w:val="24"/>
          <w:lang w:eastAsia="ko-KR"/>
        </w:rPr>
        <w:t>정부 과제의 일환으로</w:t>
      </w:r>
      <w:r>
        <w:rPr>
          <w:rFonts w:ascii="맑은 고딕" w:hAnsi="맑은 고딕" w:hint="eastAsia"/>
          <w:sz w:val="24"/>
          <w:lang w:eastAsia="ko-KR"/>
        </w:rPr>
        <w:t xml:space="preserve"> 서울시립대 경제학부 </w:t>
      </w:r>
      <w:proofErr w:type="spellStart"/>
      <w:r>
        <w:rPr>
          <w:rFonts w:ascii="맑은 고딕" w:hAnsi="맑은 고딕" w:hint="eastAsia"/>
          <w:sz w:val="24"/>
          <w:lang w:eastAsia="ko-KR"/>
        </w:rPr>
        <w:t>송헌재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교수팀</w:t>
      </w:r>
      <w:r w:rsidR="00747597">
        <w:rPr>
          <w:rFonts w:ascii="맑은 고딕" w:hAnsi="맑은 고딕" w:hint="eastAsia"/>
          <w:sz w:val="24"/>
          <w:lang w:eastAsia="ko-KR"/>
        </w:rPr>
        <w:t>이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275279">
        <w:rPr>
          <w:rFonts w:ascii="맑은 고딕" w:hAnsi="맑은 고딕" w:hint="eastAsia"/>
          <w:sz w:val="24"/>
          <w:lang w:eastAsia="ko-KR"/>
        </w:rPr>
        <w:t>주요</w:t>
      </w:r>
      <w:r w:rsidR="00C70975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연구를</w:t>
      </w:r>
      <w:r w:rsidR="00C70975">
        <w:rPr>
          <w:rFonts w:ascii="맑은 고딕" w:hAnsi="맑은 고딕"/>
          <w:sz w:val="24"/>
          <w:lang w:eastAsia="ko-KR"/>
        </w:rPr>
        <w:t xml:space="preserve"> </w:t>
      </w:r>
      <w:r w:rsidR="00C70975">
        <w:rPr>
          <w:rFonts w:ascii="맑은 고딕" w:hAnsi="맑은 고딕" w:hint="eastAsia"/>
          <w:sz w:val="24"/>
          <w:lang w:eastAsia="ko-KR"/>
        </w:rPr>
        <w:t>맡았고</w:t>
      </w:r>
      <w:r w:rsidR="00275279">
        <w:rPr>
          <w:rFonts w:ascii="맑은 고딕" w:hAnsi="맑은 고딕"/>
          <w:sz w:val="24"/>
          <w:lang w:eastAsia="ko-KR"/>
        </w:rPr>
        <w:t xml:space="preserve"> SKT</w:t>
      </w:r>
      <w:r w:rsidR="00C70975">
        <w:rPr>
          <w:rFonts w:ascii="맑은 고딕" w:hAnsi="맑은 고딕" w:hint="eastAsia"/>
          <w:sz w:val="24"/>
          <w:lang w:eastAsia="ko-KR"/>
        </w:rPr>
        <w:t>는</w:t>
      </w:r>
      <w:r w:rsidR="00275279">
        <w:rPr>
          <w:rFonts w:ascii="맑은 고딕" w:hAnsi="맑은 고딕" w:hint="eastAsia"/>
          <w:sz w:val="24"/>
          <w:lang w:eastAsia="ko-KR"/>
        </w:rPr>
        <w:t xml:space="preserve"> 자문역할을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C70975">
        <w:rPr>
          <w:rFonts w:ascii="맑은 고딕" w:hAnsi="맑은 고딕" w:hint="eastAsia"/>
          <w:sz w:val="24"/>
          <w:lang w:eastAsia="ko-KR"/>
        </w:rPr>
        <w:t>수행</w:t>
      </w:r>
      <w:r>
        <w:rPr>
          <w:rFonts w:ascii="맑은 고딕" w:hAnsi="맑은 고딕" w:hint="eastAsia"/>
          <w:sz w:val="24"/>
          <w:lang w:eastAsia="ko-KR"/>
        </w:rPr>
        <w:t>했다.</w:t>
      </w:r>
    </w:p>
    <w:p w14:paraId="4CF31CCB" w14:textId="77777777" w:rsidR="00F54A61" w:rsidRPr="00C70975" w:rsidRDefault="00F54A61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261B6B4" w14:textId="4FDCE322" w:rsidR="00F54A61" w:rsidRDefault="00F54A61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연구팀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이 '11년부터 '19년까지 </w:t>
      </w:r>
      <w:r w:rsidR="00B774AB" w:rsidRPr="000654C4">
        <w:rPr>
          <w:rFonts w:ascii="맑은 고딕" w:hAnsi="맑은 고딕" w:hint="eastAsia"/>
          <w:sz w:val="24"/>
          <w:lang w:eastAsia="ko-KR"/>
        </w:rPr>
        <w:t xml:space="preserve">태풍, 지진, 폭염 등 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자연 </w:t>
      </w:r>
      <w:r w:rsidR="00B774AB">
        <w:rPr>
          <w:rFonts w:ascii="맑은 고딕" w:hAnsi="맑은 고딕" w:hint="eastAsia"/>
          <w:sz w:val="24"/>
          <w:lang w:eastAsia="ko-KR"/>
        </w:rPr>
        <w:t xml:space="preserve">재해 관련 </w:t>
      </w:r>
      <w:r w:rsidR="000654C4" w:rsidRPr="000654C4">
        <w:rPr>
          <w:rFonts w:ascii="맑은 고딕" w:hAnsi="맑은 고딕" w:hint="eastAsia"/>
          <w:sz w:val="24"/>
          <w:lang w:eastAsia="ko-KR"/>
        </w:rPr>
        <w:t>재난문자</w:t>
      </w:r>
      <w:r w:rsidR="00275279">
        <w:rPr>
          <w:rFonts w:ascii="맑은 고딕" w:hAnsi="맑은 고딕" w:hint="eastAsia"/>
          <w:sz w:val="24"/>
          <w:lang w:eastAsia="ko-KR"/>
        </w:rPr>
        <w:t xml:space="preserve">를 </w:t>
      </w:r>
      <w:r w:rsidR="000654C4" w:rsidRPr="000654C4">
        <w:rPr>
          <w:rFonts w:ascii="맑은 고딕" w:hAnsi="맑은 고딕" w:hint="eastAsia"/>
          <w:sz w:val="24"/>
          <w:lang w:eastAsia="ko-KR"/>
        </w:rPr>
        <w:t>분석한 결과</w:t>
      </w:r>
      <w:r w:rsidR="00747597">
        <w:rPr>
          <w:rFonts w:ascii="맑은 고딕" w:hAnsi="맑은 고딕" w:hint="eastAsia"/>
          <w:sz w:val="24"/>
          <w:lang w:eastAsia="ko-KR"/>
        </w:rPr>
        <w:t>에 따르면</w:t>
      </w:r>
      <w:r w:rsidR="00275279">
        <w:rPr>
          <w:rFonts w:ascii="맑은 고딕" w:hAnsi="맑은 고딕" w:hint="eastAsia"/>
          <w:sz w:val="24"/>
          <w:lang w:eastAsia="ko-KR"/>
        </w:rPr>
        <w:t>,</w:t>
      </w:r>
      <w:r w:rsidR="00275279">
        <w:rPr>
          <w:rFonts w:ascii="맑은 고딕" w:hAnsi="맑은 고딕"/>
          <w:sz w:val="24"/>
          <w:lang w:eastAsia="ko-KR"/>
        </w:rPr>
        <w:t xml:space="preserve"> </w:t>
      </w:r>
      <w:r w:rsidR="00275279">
        <w:rPr>
          <w:rFonts w:ascii="맑은 고딕" w:hAnsi="맑은 고딕" w:hint="eastAsia"/>
          <w:sz w:val="24"/>
          <w:lang w:eastAsia="ko-KR"/>
        </w:rPr>
        <w:t xml:space="preserve">연평균 발송횟수는 </w:t>
      </w:r>
      <w:r w:rsidR="00275279">
        <w:rPr>
          <w:rFonts w:ascii="맑은 고딕" w:hAnsi="맑은 고딕"/>
          <w:sz w:val="24"/>
          <w:lang w:eastAsia="ko-KR"/>
        </w:rPr>
        <w:t>4,000</w:t>
      </w:r>
      <w:r w:rsidR="00275279">
        <w:rPr>
          <w:rFonts w:ascii="맑은 고딕" w:hAnsi="맑은 고딕" w:hint="eastAsia"/>
          <w:sz w:val="24"/>
          <w:lang w:eastAsia="ko-KR"/>
        </w:rPr>
        <w:t>여건으로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재난문자</w:t>
      </w:r>
      <w:r w:rsidR="00B774AB">
        <w:rPr>
          <w:rFonts w:ascii="맑은 고딕" w:hAnsi="맑은 고딕" w:hint="eastAsia"/>
          <w:sz w:val="24"/>
          <w:lang w:eastAsia="ko-KR"/>
        </w:rPr>
        <w:t>를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1회 발송</w:t>
      </w:r>
      <w:r w:rsidR="00B774AB">
        <w:rPr>
          <w:rFonts w:ascii="맑은 고딕" w:hAnsi="맑은 고딕" w:hint="eastAsia"/>
          <w:sz w:val="24"/>
          <w:lang w:eastAsia="ko-KR"/>
        </w:rPr>
        <w:t>할 때마다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사회적 비용은 평균 약 1억 </w:t>
      </w:r>
      <w:r w:rsidR="00275279">
        <w:rPr>
          <w:rFonts w:ascii="맑은 고딕" w:hAnsi="맑은 고딕"/>
          <w:sz w:val="24"/>
          <w:lang w:eastAsia="ko-KR"/>
        </w:rPr>
        <w:t>2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천만원 절감된다. </w:t>
      </w:r>
      <w:r w:rsidR="00275279">
        <w:rPr>
          <w:rFonts w:ascii="맑은 고딕" w:hAnsi="맑은 고딕" w:hint="eastAsia"/>
          <w:sz w:val="24"/>
          <w:lang w:eastAsia="ko-KR"/>
        </w:rPr>
        <w:t xml:space="preserve">이는 </w:t>
      </w:r>
      <w:proofErr w:type="spellStart"/>
      <w:r w:rsidR="00275279">
        <w:rPr>
          <w:rFonts w:ascii="맑은 고딕" w:hAnsi="맑은 고딕" w:hint="eastAsia"/>
          <w:sz w:val="24"/>
          <w:lang w:eastAsia="ko-KR"/>
        </w:rPr>
        <w:t>시군구</w:t>
      </w:r>
      <w:proofErr w:type="spellEnd"/>
      <w:r w:rsidR="00275279">
        <w:rPr>
          <w:rFonts w:ascii="맑은 고딕" w:hAnsi="맑은 고딕" w:hint="eastAsia"/>
          <w:sz w:val="24"/>
          <w:lang w:eastAsia="ko-KR"/>
        </w:rPr>
        <w:t xml:space="preserve"> 단위로 </w:t>
      </w:r>
      <w:r>
        <w:rPr>
          <w:rFonts w:ascii="맑은 고딕" w:hAnsi="맑은 고딕" w:hint="eastAsia"/>
          <w:sz w:val="24"/>
          <w:lang w:eastAsia="ko-KR"/>
        </w:rPr>
        <w:t>재난문자 발송을 통해 재해복구비와 이재민</w:t>
      </w:r>
      <w:r w:rsidR="00964249">
        <w:rPr>
          <w:rFonts w:ascii="맑은 고딕" w:hAnsi="맑은 고딕" w:hint="eastAsia"/>
          <w:sz w:val="24"/>
          <w:lang w:eastAsia="ko-KR"/>
        </w:rPr>
        <w:t xml:space="preserve"> 등이 감소함에 따른 </w:t>
      </w:r>
      <w:r w:rsidR="00747597">
        <w:rPr>
          <w:rFonts w:ascii="맑은 고딕" w:hAnsi="맑은 고딕" w:hint="eastAsia"/>
          <w:sz w:val="24"/>
          <w:lang w:eastAsia="ko-KR"/>
        </w:rPr>
        <w:t>효과를</w:t>
      </w:r>
      <w:r w:rsidR="00964249">
        <w:rPr>
          <w:rFonts w:ascii="맑은 고딕" w:hAnsi="맑은 고딕" w:hint="eastAsia"/>
          <w:sz w:val="24"/>
          <w:lang w:eastAsia="ko-KR"/>
        </w:rPr>
        <w:t xml:space="preserve"> 계산한 것이다.</w:t>
      </w:r>
      <w:r w:rsidR="00964249">
        <w:rPr>
          <w:rFonts w:ascii="맑은 고딕" w:hAnsi="맑은 고딕"/>
          <w:sz w:val="24"/>
          <w:lang w:eastAsia="ko-KR"/>
        </w:rPr>
        <w:t xml:space="preserve"> </w:t>
      </w:r>
    </w:p>
    <w:p w14:paraId="11484EE6" w14:textId="77777777" w:rsidR="00F54A61" w:rsidRPr="00747597" w:rsidRDefault="00F54A61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74941D" w14:textId="25EABDD7" w:rsidR="000654C4" w:rsidRPr="000654C4" w:rsidRDefault="00CC1028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‘20</w:t>
      </w:r>
      <w:r>
        <w:rPr>
          <w:rFonts w:ascii="맑은 고딕" w:hAnsi="맑은 고딕" w:hint="eastAsia"/>
          <w:sz w:val="24"/>
          <w:lang w:eastAsia="ko-KR"/>
        </w:rPr>
        <w:t xml:space="preserve">년이후 크게 증가한 </w:t>
      </w:r>
      <w:r w:rsidR="000654C4" w:rsidRPr="000654C4">
        <w:rPr>
          <w:rFonts w:ascii="맑은 고딕" w:hAnsi="맑은 고딕" w:hint="eastAsia"/>
          <w:sz w:val="24"/>
          <w:lang w:eastAsia="ko-KR"/>
        </w:rPr>
        <w:t>감염병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0654C4" w:rsidRPr="000654C4">
        <w:rPr>
          <w:rFonts w:ascii="맑은 고딕" w:hAnsi="맑은 고딕" w:hint="eastAsia"/>
          <w:sz w:val="24"/>
          <w:lang w:eastAsia="ko-KR"/>
        </w:rPr>
        <w:t>등</w:t>
      </w:r>
      <w:r w:rsidR="007134FD">
        <w:rPr>
          <w:rFonts w:ascii="맑은 고딕" w:hAnsi="맑은 고딕" w:hint="eastAsia"/>
          <w:sz w:val="24"/>
          <w:lang w:eastAsia="ko-KR"/>
        </w:rPr>
        <w:t>의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사회 재난을 포함</w:t>
      </w:r>
      <w:r w:rsidR="007134FD">
        <w:rPr>
          <w:rFonts w:ascii="맑은 고딕" w:hAnsi="맑은 고딕" w:hint="eastAsia"/>
          <w:sz w:val="24"/>
          <w:lang w:eastAsia="ko-KR"/>
        </w:rPr>
        <w:t>할 경우 사회적 가치 창출효과는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대폭 증가할 것으로 예상된다. 사회 재난 발생 추이</w:t>
      </w:r>
      <w:r w:rsidR="00747597">
        <w:rPr>
          <w:rFonts w:ascii="맑은 고딕" w:hAnsi="맑은 고딕" w:hint="eastAsia"/>
          <w:sz w:val="24"/>
          <w:lang w:eastAsia="ko-KR"/>
        </w:rPr>
        <w:t>는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'11년 38만건에서 '19년 48만건으로 증가</w:t>
      </w:r>
      <w:r w:rsidR="009F2A2F">
        <w:rPr>
          <w:rFonts w:ascii="맑은 고딕" w:hAnsi="맑은 고딕" w:hint="eastAsia"/>
          <w:sz w:val="24"/>
          <w:lang w:eastAsia="ko-KR"/>
        </w:rPr>
        <w:t>하고 있다.</w:t>
      </w:r>
    </w:p>
    <w:p w14:paraId="0A631925" w14:textId="77777777" w:rsidR="000654C4" w:rsidRPr="000654C4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608698F" w14:textId="1A9FE681" w:rsidR="000654C4" w:rsidRPr="000654C4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654C4">
        <w:rPr>
          <w:rFonts w:ascii="맑은 고딕" w:hAnsi="맑은 고딕" w:hint="eastAsia"/>
          <w:sz w:val="24"/>
          <w:lang w:eastAsia="ko-KR"/>
        </w:rPr>
        <w:t>SKT는 행정안전부</w:t>
      </w:r>
      <w:r w:rsidR="00327B20">
        <w:rPr>
          <w:rFonts w:ascii="맑은 고딕" w:hAnsi="맑은 고딕" w:hint="eastAsia"/>
          <w:sz w:val="24"/>
          <w:lang w:eastAsia="ko-KR"/>
        </w:rPr>
        <w:t>,</w:t>
      </w:r>
      <w:r w:rsidR="00327B20">
        <w:rPr>
          <w:rFonts w:ascii="맑은 고딕" w:hAnsi="맑은 고딕"/>
          <w:sz w:val="24"/>
          <w:lang w:eastAsia="ko-KR"/>
        </w:rPr>
        <w:t xml:space="preserve"> </w:t>
      </w:r>
      <w:r w:rsidR="00327B20">
        <w:rPr>
          <w:rFonts w:ascii="맑은 고딕" w:hAnsi="맑은 고딕" w:hint="eastAsia"/>
          <w:sz w:val="24"/>
          <w:lang w:eastAsia="ko-KR"/>
        </w:rPr>
        <w:t>국립재난안전연구원과</w:t>
      </w:r>
      <w:r w:rsidRPr="000654C4">
        <w:rPr>
          <w:rFonts w:ascii="맑은 고딕" w:hAnsi="맑은 고딕" w:hint="eastAsia"/>
          <w:sz w:val="24"/>
          <w:lang w:eastAsia="ko-KR"/>
        </w:rPr>
        <w:t xml:space="preserve"> 협력해 긴급재난문자 시스템 고도화에도 앞장서</w:t>
      </w:r>
      <w:r w:rsidR="00747597">
        <w:rPr>
          <w:rFonts w:ascii="맑은 고딕" w:hAnsi="맑은 고딕" w:hint="eastAsia"/>
          <w:sz w:val="24"/>
          <w:lang w:eastAsia="ko-KR"/>
        </w:rPr>
        <w:t>고 있다.</w:t>
      </w:r>
      <w:r w:rsidRPr="000654C4">
        <w:rPr>
          <w:rFonts w:ascii="맑은 고딕" w:hAnsi="맑은 고딕" w:hint="eastAsia"/>
          <w:sz w:val="24"/>
          <w:lang w:eastAsia="ko-KR"/>
        </w:rPr>
        <w:t xml:space="preserve"> SKT와 행정안전부는 이동통신망의 위치정보를 활용해, 기존 수십 킬로미터 반경까지 설정 가능했던 발송 범위를 무선 기지국 네트워크 운용범위인 </w:t>
      </w:r>
      <w:r w:rsidRPr="000654C4">
        <w:rPr>
          <w:rFonts w:ascii="맑은 고딕" w:hAnsi="맑은 고딕" w:hint="eastAsia"/>
          <w:sz w:val="24"/>
          <w:lang w:eastAsia="ko-KR"/>
        </w:rPr>
        <w:lastRenderedPageBreak/>
        <w:t xml:space="preserve">셀(Cell) 기반 수백 미터 단위로 촘촘하게 좁힐 수 있는 재난문자 발송 체계를 </w:t>
      </w:r>
      <w:r w:rsidR="009F2A2F">
        <w:rPr>
          <w:rFonts w:ascii="맑은 고딕" w:hAnsi="맑은 고딕" w:hint="eastAsia"/>
          <w:sz w:val="24"/>
          <w:lang w:eastAsia="ko-KR"/>
        </w:rPr>
        <w:t>준비 중이다.</w:t>
      </w:r>
    </w:p>
    <w:p w14:paraId="6BC66E49" w14:textId="4621A243" w:rsidR="000654C4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35ABD95" w14:textId="765E71F6" w:rsidR="00C70975" w:rsidRDefault="00C70975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최근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와 행정안전부는 제주지역과 창원지역에서 발송단위를 기존 </w:t>
      </w:r>
      <w:proofErr w:type="spellStart"/>
      <w:r>
        <w:rPr>
          <w:rFonts w:ascii="맑은 고딕" w:hAnsi="맑은 고딕" w:hint="eastAsia"/>
          <w:sz w:val="24"/>
          <w:lang w:eastAsia="ko-KR"/>
        </w:rPr>
        <w:t>시군구에서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읍면동으로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정교화하는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실증사업에도 성공했다.</w:t>
      </w:r>
    </w:p>
    <w:p w14:paraId="0FF391A1" w14:textId="77777777" w:rsidR="00087F1C" w:rsidRPr="00087F1C" w:rsidRDefault="00087F1C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681D078" w14:textId="2C19B6BD" w:rsidR="000654C4" w:rsidRPr="000654C4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654C4">
        <w:rPr>
          <w:rFonts w:ascii="맑은 고딕" w:hAnsi="맑은 고딕" w:hint="eastAsia"/>
          <w:sz w:val="24"/>
          <w:lang w:eastAsia="ko-KR"/>
        </w:rPr>
        <w:t xml:space="preserve">연간 재난문자 발송 수가 '16년 375건에서 '18년 860건, '20년 기준 54,732건으로 급증하고 있는 상황에서 발송 권역이 넓어 일부 이용자가 위치와 </w:t>
      </w:r>
      <w:proofErr w:type="gramStart"/>
      <w:r w:rsidRPr="000654C4">
        <w:rPr>
          <w:rFonts w:ascii="맑은 고딕" w:hAnsi="맑은 고딕" w:hint="eastAsia"/>
          <w:sz w:val="24"/>
          <w:lang w:eastAsia="ko-KR"/>
        </w:rPr>
        <w:t>상관 없이</w:t>
      </w:r>
      <w:proofErr w:type="gramEnd"/>
      <w:r w:rsidRPr="000654C4">
        <w:rPr>
          <w:rFonts w:ascii="맑은 고딕" w:hAnsi="맑은 고딕" w:hint="eastAsia"/>
          <w:sz w:val="24"/>
          <w:lang w:eastAsia="ko-KR"/>
        </w:rPr>
        <w:t xml:space="preserve"> 불필요한 재난 문자를 받는 불편함을 줄이기 위한 노력이다.</w:t>
      </w:r>
    </w:p>
    <w:p w14:paraId="2D275F71" w14:textId="77777777" w:rsidR="000654C4" w:rsidRPr="009F2A2F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2677BF2" w14:textId="4210A548" w:rsidR="009F2A2F" w:rsidRDefault="009F2A2F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연구팀은 재난문자가 창출한 사회적 가치에 대한 상세 연구 결과를 1</w:t>
      </w:r>
      <w:r>
        <w:rPr>
          <w:rFonts w:ascii="맑은 고딕" w:hAnsi="맑은 고딕"/>
          <w:sz w:val="24"/>
          <w:lang w:eastAsia="ko-KR"/>
        </w:rPr>
        <w:t>0</w:t>
      </w:r>
      <w:r>
        <w:rPr>
          <w:rFonts w:ascii="맑은 고딕" w:hAnsi="맑은 고딕" w:hint="eastAsia"/>
          <w:sz w:val="24"/>
          <w:lang w:eastAsia="ko-KR"/>
        </w:rPr>
        <w:t>월 중 발표할 예정이다.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또한 후속 연구를 통해 감염병,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화재 등 사회 재난문자의 사회적 가치,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재난문자 발송 범위 정교화에 따른 사회적 편익 등에 대해서도 분석할 예정이다. </w:t>
      </w:r>
      <w:r w:rsidR="000654C4" w:rsidRPr="000654C4">
        <w:rPr>
          <w:rFonts w:ascii="맑은 고딕" w:hAnsi="맑은 고딕" w:hint="eastAsia"/>
          <w:sz w:val="24"/>
          <w:lang w:eastAsia="ko-KR"/>
        </w:rPr>
        <w:t xml:space="preserve"> </w:t>
      </w:r>
    </w:p>
    <w:p w14:paraId="42760CC6" w14:textId="77777777" w:rsidR="000654C4" w:rsidRPr="000654C4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A20D015" w14:textId="04526513" w:rsidR="00145BD5" w:rsidRDefault="000654C4" w:rsidP="00065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654C4">
        <w:rPr>
          <w:rFonts w:ascii="맑은 고딕" w:hAnsi="맑은 고딕" w:hint="eastAsia"/>
          <w:sz w:val="24"/>
          <w:lang w:eastAsia="ko-KR"/>
        </w:rPr>
        <w:t xml:space="preserve">SKT </w:t>
      </w:r>
      <w:r w:rsidR="00B774AB" w:rsidRPr="000654C4">
        <w:rPr>
          <w:rFonts w:ascii="맑은 고딕" w:hAnsi="맑은 고딕" w:hint="eastAsia"/>
          <w:sz w:val="24"/>
          <w:lang w:eastAsia="ko-KR"/>
        </w:rPr>
        <w:t xml:space="preserve">이상헌 </w:t>
      </w:r>
      <w:r w:rsidRPr="000654C4">
        <w:rPr>
          <w:rFonts w:ascii="맑은 고딕" w:hAnsi="맑은 고딕" w:hint="eastAsia"/>
          <w:sz w:val="24"/>
          <w:lang w:eastAsia="ko-KR"/>
        </w:rPr>
        <w:t xml:space="preserve">정책개발실장은 "SKT는 </w:t>
      </w:r>
      <w:r w:rsidR="00810C7E">
        <w:rPr>
          <w:rFonts w:ascii="맑은 고딕" w:hAnsi="맑은 고딕"/>
          <w:sz w:val="24"/>
          <w:lang w:eastAsia="ko-KR"/>
        </w:rPr>
        <w:t xml:space="preserve">ESG </w:t>
      </w:r>
      <w:r w:rsidR="00810C7E">
        <w:rPr>
          <w:rFonts w:ascii="맑은 고딕" w:hAnsi="맑은 고딕" w:hint="eastAsia"/>
          <w:sz w:val="24"/>
          <w:lang w:eastAsia="ko-KR"/>
        </w:rPr>
        <w:t xml:space="preserve">경영의 일환으로 </w:t>
      </w:r>
      <w:r w:rsidR="00E60D4F">
        <w:rPr>
          <w:rFonts w:ascii="맑은 고딕" w:hAnsi="맑은 고딕" w:hint="eastAsia"/>
          <w:sz w:val="24"/>
          <w:lang w:eastAsia="ko-KR"/>
        </w:rPr>
        <w:t xml:space="preserve">정부와 함께 </w:t>
      </w:r>
      <w:r w:rsidRPr="000654C4">
        <w:rPr>
          <w:rFonts w:ascii="맑은 고딕" w:hAnsi="맑은 고딕" w:hint="eastAsia"/>
          <w:sz w:val="24"/>
          <w:lang w:eastAsia="ko-KR"/>
        </w:rPr>
        <w:t>ICT 기술을 통해 국민과 사회의 안전을 지키기 위해 항상 노력하고 있다"</w:t>
      </w:r>
      <w:proofErr w:type="spellStart"/>
      <w:r w:rsidRPr="000654C4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7134FD">
        <w:rPr>
          <w:rFonts w:ascii="맑은 고딕" w:hAnsi="맑은 고딕" w:hint="eastAsia"/>
          <w:sz w:val="24"/>
          <w:lang w:eastAsia="ko-KR"/>
        </w:rPr>
        <w:t>,</w:t>
      </w:r>
      <w:r w:rsidRPr="000654C4">
        <w:rPr>
          <w:rFonts w:ascii="맑은 고딕" w:hAnsi="맑은 고딕" w:hint="eastAsia"/>
          <w:sz w:val="24"/>
          <w:lang w:eastAsia="ko-KR"/>
        </w:rPr>
        <w:t xml:space="preserve"> "이번 재난문자의 사회적 가치 분석을 계기로 ICT 인프라를 통한 사회적 가치 제고에 더욱 힘쓸 것"이라고 밝혔다.</w:t>
      </w:r>
    </w:p>
    <w:p w14:paraId="200BA040" w14:textId="77777777" w:rsidR="00935012" w:rsidRDefault="0093501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738EDF" w14:textId="77777777" w:rsidR="00DD143E" w:rsidRDefault="00DD143E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A19BCF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F870" w14:textId="77777777" w:rsidR="00F8570D" w:rsidRDefault="00F8570D" w:rsidP="00786E14">
      <w:r>
        <w:separator/>
      </w:r>
    </w:p>
  </w:endnote>
  <w:endnote w:type="continuationSeparator" w:id="0">
    <w:p w14:paraId="4B411F1E" w14:textId="77777777" w:rsidR="00F8570D" w:rsidRDefault="00F8570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C30A" w14:textId="77777777" w:rsidR="00F8570D" w:rsidRDefault="00F8570D" w:rsidP="00786E14">
      <w:r>
        <w:separator/>
      </w:r>
    </w:p>
  </w:footnote>
  <w:footnote w:type="continuationSeparator" w:id="0">
    <w:p w14:paraId="06E20DA6" w14:textId="77777777" w:rsidR="00F8570D" w:rsidRDefault="00F8570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3157496">
    <w:abstractNumId w:val="0"/>
  </w:num>
  <w:num w:numId="2" w16cid:durableId="841358230">
    <w:abstractNumId w:val="14"/>
  </w:num>
  <w:num w:numId="3" w16cid:durableId="796799915">
    <w:abstractNumId w:val="8"/>
  </w:num>
  <w:num w:numId="4" w16cid:durableId="711199038">
    <w:abstractNumId w:val="19"/>
  </w:num>
  <w:num w:numId="5" w16cid:durableId="1999263570">
    <w:abstractNumId w:val="15"/>
  </w:num>
  <w:num w:numId="6" w16cid:durableId="91820961">
    <w:abstractNumId w:val="21"/>
  </w:num>
  <w:num w:numId="7" w16cid:durableId="1358583264">
    <w:abstractNumId w:val="27"/>
  </w:num>
  <w:num w:numId="8" w16cid:durableId="147674744">
    <w:abstractNumId w:val="30"/>
  </w:num>
  <w:num w:numId="9" w16cid:durableId="1251695483">
    <w:abstractNumId w:val="16"/>
  </w:num>
  <w:num w:numId="10" w16cid:durableId="1489517539">
    <w:abstractNumId w:val="26"/>
  </w:num>
  <w:num w:numId="11" w16cid:durableId="1702901614">
    <w:abstractNumId w:val="25"/>
  </w:num>
  <w:num w:numId="12" w16cid:durableId="1102258788">
    <w:abstractNumId w:val="4"/>
  </w:num>
  <w:num w:numId="13" w16cid:durableId="1791894019">
    <w:abstractNumId w:val="11"/>
  </w:num>
  <w:num w:numId="14" w16cid:durableId="1830443896">
    <w:abstractNumId w:val="22"/>
  </w:num>
  <w:num w:numId="15" w16cid:durableId="69542924">
    <w:abstractNumId w:val="23"/>
  </w:num>
  <w:num w:numId="16" w16cid:durableId="2022928408">
    <w:abstractNumId w:val="5"/>
  </w:num>
  <w:num w:numId="17" w16cid:durableId="1936358553">
    <w:abstractNumId w:val="10"/>
  </w:num>
  <w:num w:numId="18" w16cid:durableId="1547374085">
    <w:abstractNumId w:val="1"/>
  </w:num>
  <w:num w:numId="19" w16cid:durableId="245117933">
    <w:abstractNumId w:val="9"/>
  </w:num>
  <w:num w:numId="20" w16cid:durableId="434402307">
    <w:abstractNumId w:val="28"/>
  </w:num>
  <w:num w:numId="21" w16cid:durableId="546528321">
    <w:abstractNumId w:val="12"/>
  </w:num>
  <w:num w:numId="22" w16cid:durableId="1260483391">
    <w:abstractNumId w:val="7"/>
  </w:num>
  <w:num w:numId="23" w16cid:durableId="503279796">
    <w:abstractNumId w:val="29"/>
  </w:num>
  <w:num w:numId="24" w16cid:durableId="1586110077">
    <w:abstractNumId w:val="24"/>
  </w:num>
  <w:num w:numId="25" w16cid:durableId="1969045383">
    <w:abstractNumId w:val="3"/>
  </w:num>
  <w:num w:numId="26" w16cid:durableId="516164600">
    <w:abstractNumId w:val="20"/>
  </w:num>
  <w:num w:numId="27" w16cid:durableId="1377849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9851230">
    <w:abstractNumId w:val="13"/>
  </w:num>
  <w:num w:numId="29" w16cid:durableId="738527050">
    <w:abstractNumId w:val="17"/>
  </w:num>
  <w:num w:numId="30" w16cid:durableId="129980006">
    <w:abstractNumId w:val="2"/>
  </w:num>
  <w:num w:numId="31" w16cid:durableId="104190269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826"/>
    <w:rsid w:val="00062C2D"/>
    <w:rsid w:val="00062EE0"/>
    <w:rsid w:val="00063271"/>
    <w:rsid w:val="00063741"/>
    <w:rsid w:val="000654C4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87F1C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93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1B06"/>
    <w:rsid w:val="000E205B"/>
    <w:rsid w:val="000E4041"/>
    <w:rsid w:val="000E52C8"/>
    <w:rsid w:val="000E75FE"/>
    <w:rsid w:val="000E7B7D"/>
    <w:rsid w:val="000E7BF1"/>
    <w:rsid w:val="000F1AFA"/>
    <w:rsid w:val="000F3208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E773E"/>
    <w:rsid w:val="001F0E50"/>
    <w:rsid w:val="001F1A9A"/>
    <w:rsid w:val="001F2188"/>
    <w:rsid w:val="001F27F6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06F9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27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6A2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27B20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43A0"/>
    <w:rsid w:val="004053C5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4CAA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9E8"/>
    <w:rsid w:val="00450C2A"/>
    <w:rsid w:val="0045119F"/>
    <w:rsid w:val="00451628"/>
    <w:rsid w:val="00451822"/>
    <w:rsid w:val="00451E8C"/>
    <w:rsid w:val="004522E7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0D3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3FDD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BCB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3B6F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1E74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40F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A0C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4FD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597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0C7E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4DC0"/>
    <w:rsid w:val="008B5922"/>
    <w:rsid w:val="008B59BB"/>
    <w:rsid w:val="008B5C33"/>
    <w:rsid w:val="008B5C9B"/>
    <w:rsid w:val="008B5D17"/>
    <w:rsid w:val="008B6346"/>
    <w:rsid w:val="008B7CA1"/>
    <w:rsid w:val="008C0354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BEA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07AD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012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24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623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1C6B"/>
    <w:rsid w:val="009D25F4"/>
    <w:rsid w:val="009D2EF8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A2F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2E7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BCD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2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3CE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6B56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774AB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F28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347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0975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028"/>
    <w:rsid w:val="00CC13B6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829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43E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E92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6E2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0D4F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775C9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DB0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4A61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70D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00B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0"/>
    <w:uiPriority w:val="99"/>
    <w:semiHidden/>
    <w:rsid w:val="00C63F66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3F66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A7FD-FF86-45AE-AA44-8AFEA7A3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1476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2021-09-24T06:28:00Z</cp:lastPrinted>
  <dcterms:created xsi:type="dcterms:W3CDTF">2026-01-21T08:07:00Z</dcterms:created>
  <dcterms:modified xsi:type="dcterms:W3CDTF">2026-01-21T08:07:00Z</dcterms:modified>
</cp:coreProperties>
</file>